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4" w:rsidRDefault="00CE3A14">
      <w:pPr>
        <w:pStyle w:val="Heading2"/>
        <w:spacing w:before="72"/>
        <w:ind w:left="0"/>
        <w:rPr>
          <w:sz w:val="32"/>
          <w:szCs w:val="32"/>
        </w:rPr>
      </w:pPr>
      <w:r>
        <w:rPr>
          <w:rFonts w:hint="eastAsia"/>
          <w:sz w:val="32"/>
          <w:szCs w:val="32"/>
        </w:rPr>
        <w:t>【课程大纲】</w:t>
      </w:r>
    </w:p>
    <w:p w:rsidR="00CE3A14" w:rsidRDefault="00CE3A14" w:rsidP="00475087">
      <w:pPr>
        <w:pStyle w:val="BodyText"/>
        <w:spacing w:before="6"/>
        <w:ind w:firstLineChars="10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企业组织系统之人才战略</w:t>
      </w:r>
    </w:p>
    <w:p w:rsidR="00CE3A14" w:rsidRDefault="00CE3A14" w:rsidP="00475087">
      <w:pPr>
        <w:ind w:firstLineChars="13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解决企业最核心的机制问题</w:t>
      </w:r>
    </w:p>
    <w:tbl>
      <w:tblPr>
        <w:tblpPr w:leftFromText="180" w:rightFromText="180" w:vertAnchor="text" w:horzAnchor="page" w:tblpX="1734" w:tblpY="409"/>
        <w:tblOverlap w:val="never"/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95"/>
        <w:gridCol w:w="1704"/>
        <w:gridCol w:w="5104"/>
      </w:tblGrid>
      <w:tr w:rsidR="00CE3A14" w:rsidRPr="00A231B1">
        <w:trPr>
          <w:trHeight w:val="455"/>
        </w:trPr>
        <w:tc>
          <w:tcPr>
            <w:tcW w:w="1695" w:type="dxa"/>
          </w:tcPr>
          <w:p w:rsidR="00CE3A14" w:rsidRDefault="00CE3A14">
            <w:pPr>
              <w:pStyle w:val="TableParagraph"/>
              <w:tabs>
                <w:tab w:val="left" w:pos="365"/>
                <w:tab w:val="left" w:pos="1613"/>
              </w:tabs>
              <w:spacing w:before="100"/>
              <w:ind w:left="76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C00000"/>
                <w:sz w:val="24"/>
                <w:shd w:val="clear" w:color="auto" w:fill="F9F9F9"/>
              </w:rPr>
              <w:tab/>
            </w:r>
            <w:r>
              <w:rPr>
                <w:rFonts w:ascii="黑体" w:eastAsia="黑体" w:hint="eastAsia"/>
                <w:color w:val="C00000"/>
                <w:sz w:val="24"/>
                <w:shd w:val="clear" w:color="auto" w:fill="F9F9F9"/>
              </w:rPr>
              <w:t>课程安排</w:t>
            </w:r>
            <w:r>
              <w:rPr>
                <w:rFonts w:ascii="黑体" w:eastAsia="黑体"/>
                <w:color w:val="C00000"/>
                <w:sz w:val="24"/>
                <w:shd w:val="clear" w:color="auto" w:fill="F9F9F9"/>
              </w:rPr>
              <w:tab/>
            </w:r>
          </w:p>
        </w:tc>
        <w:tc>
          <w:tcPr>
            <w:tcW w:w="1704" w:type="dxa"/>
          </w:tcPr>
          <w:p w:rsidR="00CE3A14" w:rsidRDefault="00CE3A14">
            <w:pPr>
              <w:pStyle w:val="TableParagraph"/>
              <w:tabs>
                <w:tab w:val="left" w:pos="369"/>
                <w:tab w:val="left" w:pos="1622"/>
              </w:tabs>
              <w:spacing w:before="100"/>
              <w:ind w:left="81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C00000"/>
                <w:sz w:val="24"/>
                <w:shd w:val="clear" w:color="auto" w:fill="F9F9F9"/>
              </w:rPr>
              <w:tab/>
            </w:r>
            <w:r>
              <w:rPr>
                <w:rFonts w:ascii="黑体" w:eastAsia="黑体" w:hint="eastAsia"/>
                <w:color w:val="C00000"/>
                <w:sz w:val="24"/>
                <w:shd w:val="clear" w:color="auto" w:fill="F9F9F9"/>
              </w:rPr>
              <w:t>课程内容</w:t>
            </w:r>
            <w:r>
              <w:rPr>
                <w:rFonts w:ascii="黑体" w:eastAsia="黑体"/>
                <w:color w:val="C00000"/>
                <w:sz w:val="24"/>
                <w:shd w:val="clear" w:color="auto" w:fill="F9F9F9"/>
              </w:rPr>
              <w:tab/>
            </w:r>
          </w:p>
        </w:tc>
        <w:tc>
          <w:tcPr>
            <w:tcW w:w="5104" w:type="dxa"/>
          </w:tcPr>
          <w:p w:rsidR="00CE3A14" w:rsidRDefault="00CE3A14">
            <w:pPr>
              <w:pStyle w:val="TableParagraph"/>
              <w:tabs>
                <w:tab w:val="left" w:pos="2070"/>
                <w:tab w:val="left" w:pos="5023"/>
              </w:tabs>
              <w:spacing w:before="100"/>
              <w:ind w:left="77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C00000"/>
                <w:sz w:val="24"/>
                <w:shd w:val="clear" w:color="auto" w:fill="F9F9F9"/>
              </w:rPr>
              <w:tab/>
            </w:r>
            <w:r>
              <w:rPr>
                <w:rFonts w:ascii="黑体" w:eastAsia="黑体" w:hint="eastAsia"/>
                <w:color w:val="C00000"/>
                <w:sz w:val="24"/>
                <w:shd w:val="clear" w:color="auto" w:fill="F9F9F9"/>
              </w:rPr>
              <w:t>学习收获</w:t>
            </w:r>
            <w:r>
              <w:rPr>
                <w:rFonts w:ascii="黑体" w:eastAsia="黑体"/>
                <w:color w:val="C00000"/>
                <w:sz w:val="24"/>
                <w:shd w:val="clear" w:color="auto" w:fill="F9F9F9"/>
              </w:rPr>
              <w:tab/>
            </w:r>
          </w:p>
        </w:tc>
      </w:tr>
      <w:tr w:rsidR="00CE3A14" w:rsidRPr="00A231B1">
        <w:trPr>
          <w:trHeight w:val="798"/>
        </w:trPr>
        <w:tc>
          <w:tcPr>
            <w:tcW w:w="1695" w:type="dxa"/>
            <w:tcBorders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E3A14" w:rsidRDefault="00CE3A14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CE3A14" w:rsidRDefault="00CE3A14">
            <w:pPr>
              <w:pStyle w:val="TableParagraph"/>
              <w:spacing w:line="280" w:lineRule="atLeast"/>
              <w:ind w:left="110" w:right="93"/>
              <w:rPr>
                <w:sz w:val="21"/>
              </w:rPr>
            </w:pPr>
            <w:r>
              <w:rPr>
                <w:rFonts w:hint="eastAsia"/>
                <w:sz w:val="21"/>
              </w:rPr>
              <w:t>★第一章：民营企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业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如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何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在</w:t>
            </w:r>
          </w:p>
        </w:tc>
        <w:tc>
          <w:tcPr>
            <w:tcW w:w="5104" w:type="dxa"/>
            <w:tcBorders>
              <w:bottom w:val="nil"/>
            </w:tcBorders>
          </w:tcPr>
          <w:p w:rsidR="00CE3A14" w:rsidRDefault="00CE3A14">
            <w:pPr>
              <w:pStyle w:val="TableParagraph"/>
              <w:spacing w:before="136"/>
              <w:ind w:left="1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pacing w:val="-5"/>
                <w:sz w:val="18"/>
              </w:rPr>
              <w:t>、系统建设的标准是什么</w:t>
            </w:r>
            <w:r>
              <w:rPr>
                <w:spacing w:val="-5"/>
                <w:sz w:val="18"/>
              </w:rPr>
              <w:t xml:space="preserve"> </w:t>
            </w:r>
          </w:p>
          <w:p w:rsidR="00CE3A14" w:rsidRDefault="00CE3A14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pacing w:val="-5"/>
                <w:sz w:val="18"/>
              </w:rPr>
              <w:t>、如何让薪酬系统赢利润</w:t>
            </w:r>
          </w:p>
        </w:tc>
      </w:tr>
      <w:tr w:rsidR="00CE3A14" w:rsidRPr="00A231B1">
        <w:trPr>
          <w:trHeight w:val="275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3" w:line="242" w:lineRule="exact"/>
              <w:ind w:left="110"/>
              <w:rPr>
                <w:sz w:val="21"/>
              </w:rPr>
            </w:pPr>
            <w:r>
              <w:rPr>
                <w:sz w:val="21"/>
              </w:rPr>
              <w:t xml:space="preserve">2019 </w:t>
            </w:r>
            <w:r>
              <w:rPr>
                <w:rFonts w:hint="eastAsia"/>
                <w:sz w:val="21"/>
              </w:rPr>
              <w:t>年用系统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、如何让管理系统赢绩效</w:t>
            </w:r>
            <w:r>
              <w:rPr>
                <w:sz w:val="18"/>
              </w:rPr>
              <w:t xml:space="preserve">  </w:t>
            </w:r>
          </w:p>
        </w:tc>
      </w:tr>
      <w:tr w:rsidR="00CE3A14" w:rsidRPr="00A231B1">
        <w:trPr>
          <w:trHeight w:val="298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E3A14" w:rsidRDefault="00CE3A14">
            <w:pPr>
              <w:pStyle w:val="TableParagraph"/>
              <w:spacing w:before="21" w:line="257" w:lineRule="exact"/>
              <w:ind w:left="110"/>
              <w:rPr>
                <w:sz w:val="21"/>
              </w:rPr>
            </w:pPr>
            <w:r>
              <w:rPr>
                <w:rFonts w:hint="eastAsia"/>
                <w:sz w:val="21"/>
              </w:rPr>
              <w:t>赚钱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4" w:type="dxa"/>
            <w:tcBorders>
              <w:top w:val="nil"/>
            </w:tcBorders>
          </w:tcPr>
          <w:p w:rsidR="00CE3A14" w:rsidRDefault="00CE3A14">
            <w:pPr>
              <w:pStyle w:val="TableParagraph"/>
              <w:spacing w:line="229" w:lineRule="exact"/>
              <w:ind w:left="10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如何让人才系统赢业绩</w:t>
            </w:r>
          </w:p>
        </w:tc>
      </w:tr>
      <w:tr w:rsidR="00CE3A14" w:rsidRPr="00A231B1">
        <w:trPr>
          <w:trHeight w:val="402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CE3A14" w:rsidRDefault="00CE3A14">
            <w:pPr>
              <w:pStyle w:val="TableParagraph"/>
              <w:spacing w:before="108"/>
              <w:ind w:left="106"/>
              <w:rPr>
                <w:sz w:val="18"/>
              </w:rPr>
            </w:pPr>
            <w:r>
              <w:rPr>
                <w:b/>
                <w:color w:val="114246"/>
                <w:sz w:val="18"/>
              </w:rPr>
              <w:t>1</w:t>
            </w:r>
            <w:r>
              <w:rPr>
                <w:rFonts w:hint="eastAsia"/>
                <w:b/>
                <w:color w:val="114246"/>
                <w:sz w:val="18"/>
              </w:rPr>
              <w:t>、</w:t>
            </w:r>
            <w:r>
              <w:rPr>
                <w:b/>
                <w:color w:val="114246"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组织架构系统</w:t>
            </w:r>
            <w:r>
              <w:rPr>
                <w:rFonts w:hint="eastAsia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愿景、梦想</w:t>
            </w:r>
            <w:r>
              <w:rPr>
                <w:rFonts w:hint="eastAsia"/>
                <w:sz w:val="18"/>
              </w:rPr>
              <w:t>→解决位置问题</w:t>
            </w:r>
            <w:r>
              <w:rPr>
                <w:sz w:val="18"/>
              </w:rPr>
              <w:t xml:space="preserve"> </w:t>
            </w:r>
          </w:p>
        </w:tc>
      </w:tr>
      <w:tr w:rsidR="00CE3A14" w:rsidRPr="00A231B1">
        <w:trPr>
          <w:trHeight w:val="360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65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2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工作分析系统</w:t>
            </w:r>
            <w:r>
              <w:rPr>
                <w:rFonts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职、责、权、限</w:t>
            </w:r>
            <w:r>
              <w:rPr>
                <w:rFonts w:hint="eastAsia"/>
                <w:sz w:val="18"/>
              </w:rPr>
              <w:t>→解决分工问题</w:t>
            </w:r>
            <w:r>
              <w:rPr>
                <w:sz w:val="18"/>
              </w:rPr>
              <w:t xml:space="preserve"> </w:t>
            </w:r>
          </w:p>
        </w:tc>
      </w:tr>
      <w:tr w:rsidR="00CE3A14" w:rsidRPr="00A231B1">
        <w:trPr>
          <w:trHeight w:val="398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08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一天重点讲解：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79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★第二章：如何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66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3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薪酬设计系统</w:t>
            </w:r>
            <w:r>
              <w:rPr>
                <w:rFonts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岗位价值</w:t>
            </w:r>
            <w:r>
              <w:rPr>
                <w:rFonts w:hint="eastAsia"/>
                <w:sz w:val="18"/>
              </w:rPr>
              <w:t>→解决分钱问题</w:t>
            </w:r>
            <w:r>
              <w:rPr>
                <w:sz w:val="18"/>
              </w:rPr>
              <w:t xml:space="preserve"> </w:t>
            </w:r>
          </w:p>
        </w:tc>
      </w:tr>
      <w:tr w:rsidR="00CE3A14" w:rsidRPr="00A231B1">
        <w:trPr>
          <w:trHeight w:val="285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40" w:line="224" w:lineRule="exact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用系统引进长期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27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4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绩效考核系统</w:t>
            </w:r>
            <w:r>
              <w:rPr>
                <w:rFonts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怎么给钱</w:t>
            </w:r>
            <w:r>
              <w:rPr>
                <w:rFonts w:hint="eastAsia"/>
                <w:color w:val="114246"/>
                <w:sz w:val="18"/>
              </w:rPr>
              <w:t>→解决要求和提升问题</w:t>
            </w:r>
            <w:r>
              <w:rPr>
                <w:color w:val="114246"/>
                <w:sz w:val="18"/>
              </w:rPr>
              <w:t xml:space="preserve"> </w:t>
            </w:r>
          </w:p>
        </w:tc>
      </w:tr>
      <w:tr w:rsidR="00CE3A14" w:rsidRPr="00A231B1">
        <w:trPr>
          <w:trHeight w:val="816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rFonts w:ascii="Arial" w:eastAsia="Times New Roman"/>
                <w:b/>
                <w:color w:val="114246"/>
                <w:sz w:val="21"/>
              </w:rPr>
              <w:t>1.</w:t>
            </w:r>
            <w:r>
              <w:rPr>
                <w:rFonts w:hint="eastAsia"/>
                <w:b/>
                <w:color w:val="114246"/>
                <w:sz w:val="21"/>
              </w:rPr>
              <w:t>企业组织系统</w:t>
            </w:r>
          </w:p>
          <w:p w:rsidR="00CE3A14" w:rsidRDefault="00CE3A14">
            <w:pPr>
              <w:pStyle w:val="TableParagraph"/>
              <w:spacing w:before="9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建设的核心是什</w:t>
            </w:r>
          </w:p>
          <w:p w:rsidR="00CE3A14" w:rsidRDefault="00CE3A14">
            <w:pPr>
              <w:pStyle w:val="TableParagraph"/>
              <w:spacing w:before="14" w:line="249" w:lineRule="exact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么？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15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合作的人才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02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5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生涯规划系统</w:t>
            </w:r>
            <w:r>
              <w:rPr>
                <w:rFonts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出路、方向</w:t>
            </w:r>
            <w:r>
              <w:rPr>
                <w:rFonts w:hint="eastAsia"/>
                <w:color w:val="114246"/>
                <w:sz w:val="18"/>
              </w:rPr>
              <w:t>→解决发展问题</w:t>
            </w:r>
            <w:r>
              <w:rPr>
                <w:color w:val="114246"/>
                <w:sz w:val="18"/>
              </w:rPr>
              <w:t xml:space="preserve"> </w:t>
            </w:r>
          </w:p>
          <w:p w:rsidR="00CE3A14" w:rsidRDefault="00CE3A14">
            <w:pPr>
              <w:pStyle w:val="TableParagraph"/>
              <w:spacing w:before="129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6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培训管理系统</w:t>
            </w:r>
            <w:r>
              <w:rPr>
                <w:rFonts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胜任力</w:t>
            </w:r>
            <w:r>
              <w:rPr>
                <w:rFonts w:hint="eastAsia"/>
                <w:color w:val="114246"/>
                <w:sz w:val="18"/>
              </w:rPr>
              <w:t>→解决成长问题</w:t>
            </w:r>
            <w:r>
              <w:rPr>
                <w:color w:val="114246"/>
                <w:sz w:val="18"/>
              </w:rPr>
              <w:t xml:space="preserve"> </w:t>
            </w:r>
          </w:p>
        </w:tc>
      </w:tr>
      <w:tr w:rsidR="00CE3A14" w:rsidRPr="00A231B1">
        <w:trPr>
          <w:trHeight w:val="259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6"/>
              <w:ind w:left="72"/>
              <w:rPr>
                <w:sz w:val="18"/>
              </w:rPr>
            </w:pPr>
            <w:r>
              <w:rPr>
                <w:color w:val="114246"/>
                <w:sz w:val="18"/>
              </w:rPr>
              <w:t>7</w:t>
            </w:r>
            <w:r>
              <w:rPr>
                <w:rFonts w:hint="eastAsia"/>
                <w:color w:val="114246"/>
                <w:sz w:val="18"/>
              </w:rPr>
              <w:t>、</w:t>
            </w:r>
            <w:r>
              <w:rPr>
                <w:rFonts w:hint="eastAsia"/>
                <w:b/>
                <w:color w:val="114246"/>
                <w:sz w:val="18"/>
              </w:rPr>
              <w:t>招聘管理系统</w:t>
            </w:r>
            <w:r>
              <w:rPr>
                <w:rFonts w:ascii="MS Gothic" w:eastAsia="MS Gothic" w:hAnsi="MS Gothic" w:hint="eastAsia"/>
                <w:color w:val="114246"/>
                <w:sz w:val="18"/>
              </w:rPr>
              <w:t>→</w:t>
            </w:r>
            <w:r>
              <w:rPr>
                <w:rFonts w:hint="eastAsia"/>
                <w:b/>
                <w:color w:val="0000FF"/>
                <w:sz w:val="18"/>
              </w:rPr>
              <w:t>在岗的、匹配的、爱你的</w:t>
            </w:r>
            <w:r>
              <w:rPr>
                <w:rFonts w:hint="eastAsia"/>
                <w:color w:val="114246"/>
                <w:sz w:val="18"/>
              </w:rPr>
              <w:t>→解决环境问题</w:t>
            </w:r>
            <w:r>
              <w:rPr>
                <w:color w:val="114246"/>
                <w:sz w:val="18"/>
              </w:rPr>
              <w:t xml:space="preserve"> </w:t>
            </w:r>
          </w:p>
        </w:tc>
      </w:tr>
      <w:tr w:rsidR="00CE3A14" w:rsidRPr="00A231B1">
        <w:trPr>
          <w:trHeight w:val="80"/>
        </w:trPr>
        <w:tc>
          <w:tcPr>
            <w:tcW w:w="1695" w:type="dxa"/>
            <w:vMerge w:val="restart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8" w:line="280" w:lineRule="atLeast"/>
              <w:ind w:left="105" w:right="98"/>
              <w:rPr>
                <w:b/>
                <w:sz w:val="21"/>
              </w:rPr>
            </w:pPr>
            <w:r>
              <w:rPr>
                <w:rFonts w:ascii="Arial" w:eastAsia="Times New Roman"/>
                <w:b/>
                <w:color w:val="114246"/>
                <w:sz w:val="21"/>
              </w:rPr>
              <w:t>2.</w:t>
            </w:r>
            <w:r>
              <w:rPr>
                <w:rFonts w:hint="eastAsia"/>
                <w:b/>
                <w:color w:val="114246"/>
                <w:sz w:val="21"/>
              </w:rPr>
              <w:t>企业如何运用组织系统七大系</w:t>
            </w:r>
          </w:p>
        </w:tc>
        <w:tc>
          <w:tcPr>
            <w:tcW w:w="1704" w:type="dxa"/>
            <w:tcBorders>
              <w:top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E3A14" w:rsidRPr="00A231B1">
        <w:trPr>
          <w:trHeight w:val="490"/>
        </w:trPr>
        <w:tc>
          <w:tcPr>
            <w:tcW w:w="1695" w:type="dxa"/>
            <w:vMerge/>
            <w:tcBorders>
              <w:top w:val="nil"/>
              <w:bottom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vMerge w:val="restart"/>
          </w:tcPr>
          <w:p w:rsidR="00CE3A14" w:rsidRDefault="00CE3A14">
            <w:pPr>
              <w:pStyle w:val="TableParagraph"/>
              <w:spacing w:before="10"/>
              <w:rPr>
                <w:rFonts w:ascii="黑体"/>
                <w:sz w:val="14"/>
              </w:rPr>
            </w:pPr>
          </w:p>
          <w:p w:rsidR="00CE3A14" w:rsidRDefault="00CE3A14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（一）企业薪酬设计中常见的十大薪酬死局解析</w:t>
            </w:r>
          </w:p>
          <w:p w:rsidR="00CE3A14" w:rsidRDefault="00CE3A14">
            <w:pPr>
              <w:pStyle w:val="TableParagraph"/>
              <w:spacing w:before="91" w:line="333" w:lineRule="auto"/>
              <w:ind w:left="106" w:right="208"/>
              <w:rPr>
                <w:sz w:val="18"/>
              </w:rPr>
            </w:pPr>
            <w:r>
              <w:rPr>
                <w:rFonts w:hint="eastAsia"/>
                <w:sz w:val="18"/>
              </w:rPr>
              <w:t>阶梯式提成法、工龄工资法、同级同薪酬制、经理只发团队奖、年底分红红包法</w:t>
            </w:r>
            <w:r>
              <w:rPr>
                <w:sz w:val="18"/>
              </w:rPr>
              <w:t>......</w:t>
            </w:r>
          </w:p>
          <w:p w:rsidR="00CE3A14" w:rsidRDefault="00CE3A14">
            <w:pPr>
              <w:pStyle w:val="TableParagraph"/>
              <w:spacing w:line="228" w:lineRule="exact"/>
              <w:ind w:left="106"/>
              <w:rPr>
                <w:b/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（二）薪酬各岗位类型薪酬设计方法：</w:t>
            </w:r>
          </w:p>
          <w:p w:rsidR="00CE3A14" w:rsidRDefault="00CE3A14">
            <w:pPr>
              <w:pStyle w:val="TableParagraph"/>
              <w:spacing w:before="91" w:line="333" w:lineRule="auto"/>
              <w:ind w:left="106" w:right="208"/>
              <w:rPr>
                <w:sz w:val="18"/>
              </w:rPr>
            </w:pPr>
            <w:r>
              <w:rPr>
                <w:rFonts w:hint="eastAsia"/>
                <w:sz w:val="18"/>
              </w:rPr>
              <w:t>三种工资类型（上山、平路、下山）适用范围、同岗不同薪的</w:t>
            </w:r>
            <w:r>
              <w:rPr>
                <w:sz w:val="18"/>
              </w:rPr>
              <w:t xml:space="preserve"> 5 </w:t>
            </w:r>
            <w:r>
              <w:rPr>
                <w:rFonts w:hint="eastAsia"/>
                <w:sz w:val="18"/>
              </w:rPr>
              <w:t>级工资激励机制设立</w:t>
            </w:r>
            <w:r>
              <w:rPr>
                <w:sz w:val="18"/>
              </w:rPr>
              <w:t xml:space="preserve"> </w:t>
            </w:r>
          </w:p>
          <w:p w:rsidR="00CE3A14" w:rsidRDefault="00CE3A14">
            <w:pPr>
              <w:pStyle w:val="TableParagraph"/>
              <w:spacing w:line="228" w:lineRule="exact"/>
              <w:ind w:left="106"/>
              <w:rPr>
                <w:b/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（三）高管薪酬的计算公式和考核办法：</w:t>
            </w:r>
          </w:p>
          <w:p w:rsidR="00CE3A14" w:rsidRDefault="00CE3A1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91"/>
              <w:rPr>
                <w:rFonts w:ascii="楷体" w:eastAsia="楷体"/>
                <w:sz w:val="16"/>
              </w:rPr>
            </w:pPr>
            <w:r>
              <w:rPr>
                <w:rFonts w:hint="eastAsia"/>
                <w:spacing w:val="-3"/>
                <w:sz w:val="18"/>
              </w:rPr>
              <w:t>年薪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pacing w:val="-26"/>
                <w:sz w:val="18"/>
              </w:rPr>
              <w:t>如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rFonts w:hint="eastAsia"/>
                <w:spacing w:val="-15"/>
                <w:sz w:val="18"/>
              </w:rPr>
              <w:t>万年薪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pacing w:val="-5"/>
                <w:sz w:val="18"/>
              </w:rPr>
              <w:t>的高管薪酬发放办法</w:t>
            </w:r>
          </w:p>
          <w:p w:rsidR="00CE3A14" w:rsidRDefault="00CE3A1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91"/>
              <w:rPr>
                <w:sz w:val="16"/>
              </w:rPr>
            </w:pPr>
            <w:r>
              <w:rPr>
                <w:rFonts w:hint="eastAsia"/>
                <w:spacing w:val="-5"/>
                <w:sz w:val="18"/>
              </w:rPr>
              <w:t>副总、总监等高管人员薪酬谈判的方式与技巧</w:t>
            </w:r>
          </w:p>
          <w:p w:rsidR="00CE3A14" w:rsidRDefault="00CE3A1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86"/>
              <w:rPr>
                <w:sz w:val="16"/>
              </w:rPr>
            </w:pPr>
            <w:r>
              <w:rPr>
                <w:rFonts w:hint="eastAsia"/>
                <w:spacing w:val="-5"/>
                <w:sz w:val="18"/>
              </w:rPr>
              <w:t>高管人员考核指标，如何定关键指标</w:t>
            </w:r>
          </w:p>
          <w:p w:rsidR="00CE3A14" w:rsidRDefault="00CE3A14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92"/>
              <w:rPr>
                <w:sz w:val="16"/>
              </w:rPr>
            </w:pPr>
            <w:r>
              <w:rPr>
                <w:rFonts w:hint="eastAsia"/>
                <w:spacing w:val="-5"/>
                <w:sz w:val="18"/>
              </w:rPr>
              <w:t>高管绩效工资如何设置（</w:t>
            </w:r>
            <w:r>
              <w:rPr>
                <w:rFonts w:hint="eastAsia"/>
                <w:spacing w:val="-3"/>
                <w:sz w:val="18"/>
              </w:rPr>
              <w:t>五级工资法</w:t>
            </w:r>
            <w:r>
              <w:rPr>
                <w:rFonts w:hint="eastAsia"/>
                <w:spacing w:val="-5"/>
                <w:sz w:val="18"/>
              </w:rPr>
              <w:t>）</w:t>
            </w:r>
          </w:p>
          <w:p w:rsidR="00CE3A14" w:rsidRDefault="00CE3A14">
            <w:pPr>
              <w:pStyle w:val="TableParagraph"/>
              <w:spacing w:before="91" w:line="328" w:lineRule="auto"/>
              <w:ind w:left="197" w:right="918" w:hanging="92"/>
              <w:rPr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（四）</w:t>
            </w:r>
            <w:r>
              <w:rPr>
                <w:rFonts w:hint="eastAsia"/>
                <w:b/>
                <w:color w:val="0000FF"/>
                <w:spacing w:val="-5"/>
                <w:sz w:val="18"/>
              </w:rPr>
              <w:t>营销子公司人员的薪酬</w:t>
            </w:r>
            <w:r>
              <w:rPr>
                <w:rFonts w:hint="eastAsia"/>
                <w:b/>
                <w:color w:val="0000FF"/>
                <w:sz w:val="18"/>
              </w:rPr>
              <w:t>（</w:t>
            </w:r>
            <w:r>
              <w:rPr>
                <w:rFonts w:hint="eastAsia"/>
                <w:b/>
                <w:color w:val="0000FF"/>
                <w:spacing w:val="-4"/>
                <w:sz w:val="18"/>
              </w:rPr>
              <w:t>菲尔德一薪酬法）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rFonts w:hint="eastAsia"/>
                <w:color w:val="114246"/>
                <w:spacing w:val="-5"/>
                <w:sz w:val="18"/>
              </w:rPr>
              <w:t>薪酬、考核、晋升三位一体的激励性薪酬机制</w:t>
            </w:r>
          </w:p>
          <w:p w:rsidR="00CE3A14" w:rsidRDefault="00CE3A14">
            <w:pPr>
              <w:pStyle w:val="TableParagraph"/>
              <w:spacing w:before="6"/>
              <w:ind w:left="106"/>
              <w:rPr>
                <w:b/>
                <w:sz w:val="18"/>
              </w:rPr>
            </w:pPr>
            <w:r>
              <w:rPr>
                <w:rFonts w:hint="eastAsia"/>
                <w:b/>
                <w:color w:val="0000FF"/>
                <w:sz w:val="18"/>
              </w:rPr>
              <w:t>（五）股权激励</w:t>
            </w:r>
          </w:p>
          <w:p w:rsidR="00CE3A14" w:rsidRDefault="00CE3A14">
            <w:pPr>
              <w:pStyle w:val="TableParagraph"/>
              <w:spacing w:before="34"/>
              <w:ind w:left="106"/>
              <w:rPr>
                <w:sz w:val="18"/>
              </w:rPr>
            </w:pPr>
            <w:r>
              <w:rPr>
                <w:rFonts w:ascii="微软雅黑" w:eastAsia="微软雅黑" w:hAnsi="微软雅黑"/>
                <w:color w:val="114246"/>
                <w:sz w:val="18"/>
              </w:rPr>
              <w:t xml:space="preserve">18 </w:t>
            </w:r>
            <w:r>
              <w:rPr>
                <w:rFonts w:hint="eastAsia"/>
                <w:color w:val="114246"/>
                <w:sz w:val="18"/>
              </w:rPr>
              <w:t>点股权分配法、病毒式复制扩张股权激励法</w:t>
            </w:r>
            <w:r>
              <w:rPr>
                <w:rFonts w:hint="eastAsia"/>
                <w:sz w:val="18"/>
              </w:rPr>
              <w:t>……</w:t>
            </w:r>
            <w:r>
              <w:rPr>
                <w:sz w:val="18"/>
              </w:rPr>
              <w:t xml:space="preserve"> </w:t>
            </w:r>
          </w:p>
        </w:tc>
      </w:tr>
      <w:tr w:rsidR="00CE3A14" w:rsidRPr="00A231B1">
        <w:trPr>
          <w:trHeight w:val="268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line="248" w:lineRule="exact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统培养高效人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436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才？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799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87" w:line="360" w:lineRule="atLeast"/>
              <w:ind w:left="105" w:right="98"/>
              <w:rPr>
                <w:b/>
                <w:sz w:val="21"/>
              </w:rPr>
            </w:pPr>
            <w:r>
              <w:rPr>
                <w:rFonts w:ascii="Arial" w:eastAsia="Times New Roman"/>
                <w:b/>
                <w:color w:val="114246"/>
                <w:sz w:val="21"/>
              </w:rPr>
              <w:t>3.</w:t>
            </w:r>
            <w:r>
              <w:rPr>
                <w:rFonts w:hint="eastAsia"/>
                <w:b/>
                <w:color w:val="114246"/>
                <w:sz w:val="21"/>
              </w:rPr>
              <w:t>企业如何设计激励性高管人员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黑体"/>
                <w:sz w:val="20"/>
              </w:rPr>
            </w:pPr>
          </w:p>
          <w:p w:rsidR="00CE3A14" w:rsidRDefault="00CE3A14">
            <w:pPr>
              <w:pStyle w:val="TableParagraph"/>
              <w:spacing w:before="142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★第三节：企业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361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81" w:line="260" w:lineRule="exact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薪酬与营销人员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line="254" w:lineRule="exact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操盘手之企业薪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369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69"/>
              <w:ind w:left="105"/>
              <w:rPr>
                <w:b/>
                <w:sz w:val="21"/>
              </w:rPr>
            </w:pPr>
            <w:r>
              <w:rPr>
                <w:rFonts w:hint="eastAsia"/>
                <w:b/>
                <w:color w:val="114246"/>
                <w:sz w:val="21"/>
              </w:rPr>
              <w:t>薪酬？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12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酬系统激活的能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362"/>
        </w:trPr>
        <w:tc>
          <w:tcPr>
            <w:tcW w:w="1695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E3A14" w:rsidRDefault="00CE3A14">
            <w:pPr>
              <w:pStyle w:val="TableParagraph"/>
              <w:spacing w:before="31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力（与实际经营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  <w:tr w:rsidR="00CE3A14" w:rsidRPr="00A231B1">
        <w:trPr>
          <w:trHeight w:val="1861"/>
        </w:trPr>
        <w:tc>
          <w:tcPr>
            <w:tcW w:w="1695" w:type="dxa"/>
            <w:tcBorders>
              <w:top w:val="nil"/>
            </w:tcBorders>
          </w:tcPr>
          <w:p w:rsidR="00CE3A14" w:rsidRDefault="00CE3A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CE3A14" w:rsidRDefault="00CE3A14">
            <w:pPr>
              <w:pStyle w:val="TableParagraph"/>
              <w:spacing w:before="63"/>
              <w:ind w:left="110"/>
              <w:rPr>
                <w:sz w:val="21"/>
              </w:rPr>
            </w:pPr>
            <w:r>
              <w:rPr>
                <w:rFonts w:hint="eastAsia"/>
                <w:color w:val="114246"/>
                <w:sz w:val="21"/>
              </w:rPr>
              <w:t>结合分析）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CE3A14" w:rsidRPr="00A231B1" w:rsidRDefault="00CE3A14">
            <w:pPr>
              <w:rPr>
                <w:sz w:val="2"/>
                <w:szCs w:val="2"/>
              </w:rPr>
            </w:pPr>
          </w:p>
        </w:tc>
      </w:tr>
    </w:tbl>
    <w:p w:rsidR="00CE3A14" w:rsidRDefault="00CE3A14">
      <w:pPr>
        <w:jc w:val="left"/>
        <w:rPr>
          <w:b/>
          <w:color w:val="114246"/>
          <w:sz w:val="32"/>
          <w:szCs w:val="32"/>
        </w:rPr>
      </w:pPr>
      <w:r>
        <w:rPr>
          <w:rFonts w:hint="eastAsia"/>
          <w:b/>
          <w:color w:val="114246"/>
          <w:sz w:val="32"/>
          <w:szCs w:val="32"/>
        </w:rPr>
        <w:t>【讲师介绍】</w:t>
      </w:r>
    </w:p>
    <w:p w:rsidR="00CE3A14" w:rsidRDefault="00CE3A14" w:rsidP="00475087">
      <w:pPr>
        <w:spacing w:before="1"/>
        <w:ind w:right="480" w:firstLineChars="1200" w:firstLine="31680"/>
        <w:rPr>
          <w:rFonts w:ascii="微软雅黑" w:eastAsia="微软雅黑" w:hAnsi="微软雅黑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60pt;margin-top:5.95pt;width:142.5pt;height:183.05pt;z-index:251658240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shape id="_x0000_s1028" type="#_x0000_t75" style="position:absolute;left:0;text-align:left;margin-left:60pt;margin-top:3.15pt;width:142.5pt;height:187.5pt;z-index:2516592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ascii="微软雅黑" w:eastAsia="微软雅黑" w:hAnsi="微软雅黑" w:hint="eastAsia"/>
          <w:b/>
          <w:sz w:val="24"/>
        </w:rPr>
        <w:t>赵文鹏</w:t>
      </w:r>
      <w:r>
        <w:rPr>
          <w:rFonts w:ascii="Î¢ÈíÑÅºÚ Western" w:eastAsia="微软雅黑" w:hAnsi="Î¢ÈíÑÅºÚ Western"/>
          <w:b/>
          <w:sz w:val="24"/>
        </w:rPr>
        <w:t>——</w:t>
      </w:r>
      <w:r>
        <w:rPr>
          <w:rFonts w:ascii="微软雅黑" w:eastAsia="微软雅黑" w:hAnsi="微软雅黑" w:hint="eastAsia"/>
          <w:b/>
          <w:sz w:val="24"/>
        </w:rPr>
        <w:t>企业组织系统落地辅导</w:t>
      </w:r>
    </w:p>
    <w:p w:rsidR="00CE3A14" w:rsidRDefault="00CE3A14" w:rsidP="00475087">
      <w:pPr>
        <w:spacing w:before="1"/>
        <w:ind w:right="480" w:firstLineChars="1600" w:firstLine="31680"/>
        <w:rPr>
          <w:rFonts w:ascii="微软雅黑" w:eastAsia="微软雅黑" w:hAnsi="微软雅黑"/>
          <w:b/>
          <w:sz w:val="24"/>
        </w:rPr>
      </w:pPr>
      <w:r>
        <w:rPr>
          <w:rFonts w:hint="eastAsia"/>
          <w:spacing w:val="-2"/>
        </w:rPr>
        <w:t>辽宁大学特约讲师</w:t>
      </w:r>
    </w:p>
    <w:p w:rsidR="00CE3A14" w:rsidRDefault="00CE3A14" w:rsidP="00475087">
      <w:pPr>
        <w:pStyle w:val="ListParagraph"/>
        <w:tabs>
          <w:tab w:val="left" w:pos="542"/>
        </w:tabs>
        <w:spacing w:before="172"/>
        <w:ind w:right="412" w:firstLine="31680"/>
        <w:jc w:val="center"/>
        <w:rPr>
          <w:rFonts w:ascii="Wingdings" w:eastAsia="Times New Roman" w:hAnsi="Wingdings"/>
        </w:rPr>
      </w:pPr>
      <w:r>
        <w:rPr>
          <w:rFonts w:hint="eastAsia"/>
          <w:spacing w:val="-2"/>
        </w:rPr>
        <w:t>组织系统高级咨询师</w:t>
      </w:r>
    </w:p>
    <w:p w:rsidR="00CE3A14" w:rsidRDefault="00CE3A14" w:rsidP="00475087">
      <w:pPr>
        <w:tabs>
          <w:tab w:val="left" w:pos="542"/>
        </w:tabs>
        <w:spacing w:before="173"/>
        <w:ind w:right="416" w:firstLineChars="1550" w:firstLine="31680"/>
        <w:rPr>
          <w:rFonts w:ascii="Wingdings" w:eastAsia="Times New Roman" w:hAnsi="Wingdings"/>
          <w:b/>
        </w:rPr>
      </w:pPr>
      <w:r>
        <w:rPr>
          <w:rFonts w:hint="eastAsia"/>
          <w:spacing w:val="-1"/>
        </w:rPr>
        <w:t>高级工程师</w:t>
      </w:r>
    </w:p>
    <w:p w:rsidR="00CE3A14" w:rsidRDefault="00CE3A14" w:rsidP="00475087">
      <w:pPr>
        <w:pStyle w:val="ListParagraph"/>
        <w:numPr>
          <w:ilvl w:val="0"/>
          <w:numId w:val="2"/>
        </w:numPr>
        <w:tabs>
          <w:tab w:val="left" w:pos="542"/>
        </w:tabs>
        <w:spacing w:before="168"/>
        <w:ind w:right="420" w:firstLine="31680"/>
        <w:rPr>
          <w:rFonts w:ascii="Wingdings" w:eastAsia="Times New Roman" w:hAnsi="Wingdings"/>
          <w:b/>
        </w:rPr>
      </w:pPr>
      <w:r>
        <w:rPr>
          <w:rFonts w:hint="eastAsia"/>
          <w:spacing w:val="-9"/>
        </w:rPr>
        <w:t>年生产制造型企业管理实战经验</w:t>
      </w:r>
    </w:p>
    <w:p w:rsidR="00CE3A14" w:rsidRDefault="00CE3A14" w:rsidP="00475087">
      <w:pPr>
        <w:pStyle w:val="ListParagraph"/>
        <w:numPr>
          <w:ilvl w:val="0"/>
          <w:numId w:val="2"/>
        </w:numPr>
        <w:tabs>
          <w:tab w:val="left" w:pos="542"/>
        </w:tabs>
        <w:spacing w:before="167"/>
        <w:ind w:leftChars="258" w:left="31680" w:right="420" w:firstLineChars="50" w:firstLine="31680"/>
        <w:rPr>
          <w:rFonts w:ascii="Wingdings" w:eastAsia="Times New Roman" w:hAnsi="Wingdings"/>
          <w:color w:val="114246"/>
          <w:sz w:val="24"/>
        </w:rPr>
      </w:pPr>
      <w:r>
        <w:t xml:space="preserve">                  12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年大型企业操盘经验</w:t>
      </w:r>
    </w:p>
    <w:p w:rsidR="00CE3A14" w:rsidRDefault="00CE3A14" w:rsidP="00475087">
      <w:pPr>
        <w:spacing w:before="204"/>
        <w:ind w:firstLineChars="1500" w:firstLine="31680"/>
        <w:rPr>
          <w:rFonts w:ascii="黑体"/>
        </w:rPr>
      </w:pPr>
      <w:r>
        <w:rPr>
          <w:rFonts w:ascii="黑体" w:eastAsia="黑体" w:hint="eastAsia"/>
          <w:color w:val="0000FF"/>
        </w:rPr>
        <w:t>擅长领域：薪酬体系、绩效体系、组织系统导入</w:t>
      </w:r>
    </w:p>
    <w:p w:rsidR="00CE3A14" w:rsidRDefault="00CE3A14">
      <w:pPr>
        <w:pStyle w:val="Heading2"/>
        <w:ind w:left="0"/>
        <w:rPr>
          <w:color w:val="114246"/>
          <w:sz w:val="32"/>
          <w:szCs w:val="32"/>
          <w:lang w:val="en-US"/>
        </w:rPr>
      </w:pPr>
      <w:r>
        <w:rPr>
          <w:color w:val="114246"/>
          <w:sz w:val="32"/>
          <w:szCs w:val="32"/>
          <w:lang w:val="en-US"/>
        </w:rPr>
        <w:t xml:space="preserve">                 </w:t>
      </w:r>
    </w:p>
    <w:p w:rsidR="00CE3A14" w:rsidRDefault="00CE3A14">
      <w:pPr>
        <w:pStyle w:val="Heading2"/>
        <w:ind w:left="0"/>
        <w:rPr>
          <w:color w:val="114246"/>
        </w:rPr>
      </w:pPr>
      <w:r>
        <w:rPr>
          <w:rFonts w:hint="eastAsia"/>
          <w:color w:val="114246"/>
          <w:sz w:val="32"/>
          <w:szCs w:val="32"/>
        </w:rPr>
        <w:t>▄</w:t>
      </w:r>
      <w:r>
        <w:rPr>
          <w:color w:val="114246"/>
          <w:sz w:val="32"/>
          <w:szCs w:val="32"/>
        </w:rPr>
        <w:t xml:space="preserve"> </w:t>
      </w:r>
      <w:r>
        <w:rPr>
          <w:rFonts w:hint="eastAsia"/>
          <w:color w:val="114246"/>
          <w:sz w:val="32"/>
          <w:szCs w:val="32"/>
        </w:rPr>
        <w:t>服务客户</w:t>
      </w:r>
      <w:r>
        <w:rPr>
          <w:rFonts w:hint="eastAsia"/>
          <w:color w:val="114246"/>
        </w:rPr>
        <w:t>：</w:t>
      </w:r>
    </w:p>
    <w:p w:rsidR="00CE3A14" w:rsidRPr="00D54A13" w:rsidRDefault="00CE3A14" w:rsidP="00475087">
      <w:pPr>
        <w:ind w:firstLineChars="200" w:firstLine="31680"/>
      </w:pPr>
      <w:r>
        <w:rPr>
          <w:rFonts w:hint="eastAsia"/>
          <w:sz w:val="30"/>
          <w:szCs w:val="30"/>
        </w:rPr>
        <w:t>辽宁方林</w:t>
      </w:r>
      <w:r>
        <w:rPr>
          <w:rFonts w:hint="eastAsia"/>
          <w:spacing w:val="-5"/>
          <w:sz w:val="30"/>
          <w:szCs w:val="30"/>
        </w:rPr>
        <w:t>装</w:t>
      </w:r>
      <w:r>
        <w:rPr>
          <w:rFonts w:hint="eastAsia"/>
          <w:sz w:val="30"/>
          <w:szCs w:val="30"/>
        </w:rPr>
        <w:t>饰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辽宁</w:t>
      </w:r>
      <w:r>
        <w:rPr>
          <w:rFonts w:hint="eastAsia"/>
          <w:spacing w:val="-5"/>
          <w:sz w:val="30"/>
          <w:szCs w:val="30"/>
        </w:rPr>
        <w:t>星</w:t>
      </w:r>
      <w:r>
        <w:rPr>
          <w:rFonts w:hint="eastAsia"/>
          <w:sz w:val="30"/>
          <w:szCs w:val="30"/>
        </w:rPr>
        <w:t>绮装饰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大连瑞</w:t>
      </w:r>
      <w:r>
        <w:rPr>
          <w:rFonts w:hint="eastAsia"/>
          <w:spacing w:val="-5"/>
          <w:sz w:val="30"/>
          <w:szCs w:val="30"/>
        </w:rPr>
        <w:t>家</w:t>
      </w:r>
      <w:r>
        <w:rPr>
          <w:rFonts w:hint="eastAsia"/>
          <w:sz w:val="30"/>
          <w:szCs w:val="30"/>
        </w:rPr>
        <w:t>地产集</w:t>
      </w:r>
      <w:r>
        <w:rPr>
          <w:rFonts w:hint="eastAsia"/>
          <w:spacing w:val="-5"/>
          <w:sz w:val="30"/>
          <w:szCs w:val="30"/>
        </w:rPr>
        <w:t>团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龙士达控</w:t>
      </w:r>
      <w:r>
        <w:rPr>
          <w:rFonts w:hint="eastAsia"/>
          <w:spacing w:val="-5"/>
          <w:sz w:val="30"/>
          <w:szCs w:val="30"/>
        </w:rPr>
        <w:t>股</w:t>
      </w:r>
      <w:r>
        <w:rPr>
          <w:rFonts w:hint="eastAsia"/>
          <w:sz w:val="30"/>
          <w:szCs w:val="30"/>
        </w:rPr>
        <w:t>集团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沈</w:t>
      </w:r>
      <w:r>
        <w:rPr>
          <w:rFonts w:hint="eastAsia"/>
          <w:spacing w:val="-5"/>
          <w:sz w:val="30"/>
          <w:szCs w:val="30"/>
        </w:rPr>
        <w:t>阳</w:t>
      </w:r>
      <w:r>
        <w:rPr>
          <w:rFonts w:hint="eastAsia"/>
          <w:sz w:val="30"/>
          <w:szCs w:val="30"/>
        </w:rPr>
        <w:t>卡娜</w:t>
      </w:r>
      <w:r>
        <w:rPr>
          <w:rFonts w:hint="eastAsia"/>
          <w:spacing w:val="-5"/>
          <w:sz w:val="30"/>
          <w:szCs w:val="30"/>
        </w:rPr>
        <w:t>迪</w:t>
      </w:r>
      <w:r>
        <w:rPr>
          <w:rFonts w:hint="eastAsia"/>
          <w:sz w:val="30"/>
          <w:szCs w:val="30"/>
        </w:rPr>
        <w:t>木业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巴洛帝国际家居</w:t>
      </w:r>
      <w:r>
        <w:rPr>
          <w:rFonts w:hint="eastAsia"/>
          <w:spacing w:val="-5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沈阳百斯</w:t>
      </w:r>
      <w:r>
        <w:rPr>
          <w:rFonts w:hint="eastAsia"/>
          <w:spacing w:val="-5"/>
          <w:sz w:val="30"/>
          <w:szCs w:val="30"/>
        </w:rPr>
        <w:t>特</w:t>
      </w:r>
      <w:r>
        <w:rPr>
          <w:rFonts w:hint="eastAsia"/>
          <w:sz w:val="30"/>
          <w:szCs w:val="30"/>
        </w:rPr>
        <w:t>五金、辽</w:t>
      </w:r>
      <w:r>
        <w:rPr>
          <w:rFonts w:hint="eastAsia"/>
          <w:spacing w:val="-5"/>
          <w:sz w:val="30"/>
          <w:szCs w:val="30"/>
        </w:rPr>
        <w:t>宁</w:t>
      </w:r>
      <w:r>
        <w:rPr>
          <w:rFonts w:hint="eastAsia"/>
          <w:sz w:val="30"/>
          <w:szCs w:val="30"/>
        </w:rPr>
        <w:t>博联过滤</w:t>
      </w:r>
      <w:r>
        <w:rPr>
          <w:rFonts w:hint="eastAsia"/>
          <w:spacing w:val="-5"/>
          <w:sz w:val="30"/>
          <w:szCs w:val="30"/>
        </w:rPr>
        <w:t>有限</w:t>
      </w:r>
      <w:r>
        <w:rPr>
          <w:rFonts w:hint="eastAsia"/>
          <w:sz w:val="30"/>
          <w:szCs w:val="30"/>
        </w:rPr>
        <w:t>公司、富丽斯</w:t>
      </w:r>
      <w:r>
        <w:rPr>
          <w:rFonts w:hint="eastAsia"/>
          <w:spacing w:val="-5"/>
          <w:sz w:val="30"/>
          <w:szCs w:val="30"/>
        </w:rPr>
        <w:t>特</w:t>
      </w:r>
      <w:r>
        <w:rPr>
          <w:rFonts w:hint="eastAsia"/>
          <w:sz w:val="30"/>
          <w:szCs w:val="30"/>
        </w:rPr>
        <w:t>家私、广</w:t>
      </w:r>
      <w:r>
        <w:rPr>
          <w:rFonts w:hint="eastAsia"/>
          <w:spacing w:val="-5"/>
          <w:sz w:val="30"/>
          <w:szCs w:val="30"/>
        </w:rPr>
        <w:t>恒</w:t>
      </w:r>
      <w:r>
        <w:rPr>
          <w:rFonts w:hint="eastAsia"/>
          <w:sz w:val="30"/>
          <w:szCs w:val="30"/>
        </w:rPr>
        <w:t>节能材料</w:t>
      </w:r>
      <w:r>
        <w:rPr>
          <w:rFonts w:hint="eastAsia"/>
          <w:spacing w:val="-16"/>
          <w:sz w:val="30"/>
          <w:szCs w:val="30"/>
        </w:rPr>
        <w:t>、</w:t>
      </w:r>
      <w:r>
        <w:rPr>
          <w:rFonts w:hint="eastAsia"/>
          <w:sz w:val="30"/>
          <w:szCs w:val="30"/>
        </w:rPr>
        <w:t>久顺家俱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鲁</w:t>
      </w:r>
      <w:r>
        <w:rPr>
          <w:rFonts w:hint="eastAsia"/>
          <w:sz w:val="30"/>
          <w:szCs w:val="30"/>
        </w:rPr>
        <w:t>博厨业</w:t>
      </w:r>
      <w:r>
        <w:rPr>
          <w:rFonts w:hint="eastAsia"/>
          <w:spacing w:val="-29"/>
          <w:sz w:val="30"/>
          <w:szCs w:val="30"/>
        </w:rPr>
        <w:t>、</w:t>
      </w:r>
      <w:r>
        <w:rPr>
          <w:rFonts w:hint="eastAsia"/>
          <w:sz w:val="30"/>
          <w:szCs w:val="30"/>
        </w:rPr>
        <w:t>辽宁凌</w:t>
      </w:r>
      <w:r>
        <w:rPr>
          <w:rFonts w:hint="eastAsia"/>
          <w:spacing w:val="-5"/>
          <w:sz w:val="30"/>
          <w:szCs w:val="30"/>
        </w:rPr>
        <w:t>勃</w:t>
      </w:r>
      <w:r>
        <w:rPr>
          <w:rFonts w:hint="eastAsia"/>
          <w:sz w:val="30"/>
          <w:szCs w:val="30"/>
        </w:rPr>
        <w:t>防腐工</w:t>
      </w:r>
      <w:r>
        <w:rPr>
          <w:rFonts w:hint="eastAsia"/>
          <w:spacing w:val="-5"/>
          <w:sz w:val="30"/>
          <w:szCs w:val="30"/>
        </w:rPr>
        <w:t>程</w:t>
      </w:r>
      <w:r>
        <w:rPr>
          <w:rFonts w:hint="eastAsia"/>
          <w:sz w:val="30"/>
          <w:szCs w:val="30"/>
        </w:rPr>
        <w:t>科技有</w:t>
      </w:r>
      <w:r>
        <w:rPr>
          <w:rFonts w:hint="eastAsia"/>
          <w:spacing w:val="-5"/>
          <w:sz w:val="30"/>
          <w:szCs w:val="30"/>
        </w:rPr>
        <w:t>限公</w:t>
      </w:r>
      <w:r>
        <w:rPr>
          <w:rFonts w:hint="eastAsia"/>
          <w:sz w:val="30"/>
          <w:szCs w:val="30"/>
        </w:rPr>
        <w:t>司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沈阳天</w:t>
      </w:r>
      <w:r>
        <w:rPr>
          <w:rFonts w:hint="eastAsia"/>
          <w:spacing w:val="-5"/>
          <w:sz w:val="30"/>
          <w:szCs w:val="30"/>
        </w:rPr>
        <w:t>翼</w:t>
      </w:r>
      <w:r>
        <w:rPr>
          <w:rFonts w:hint="eastAsia"/>
          <w:sz w:val="30"/>
          <w:szCs w:val="30"/>
        </w:rPr>
        <w:t>伟业商</w:t>
      </w:r>
      <w:r>
        <w:rPr>
          <w:rFonts w:hint="eastAsia"/>
          <w:spacing w:val="-5"/>
          <w:sz w:val="30"/>
          <w:szCs w:val="30"/>
        </w:rPr>
        <w:t>贸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辽宁</w:t>
      </w:r>
      <w:r>
        <w:rPr>
          <w:rFonts w:hint="eastAsia"/>
          <w:spacing w:val="-5"/>
          <w:sz w:val="30"/>
          <w:szCs w:val="30"/>
        </w:rPr>
        <w:t>崇</w:t>
      </w:r>
      <w:r>
        <w:rPr>
          <w:rFonts w:hint="eastAsia"/>
          <w:sz w:val="30"/>
          <w:szCs w:val="30"/>
        </w:rPr>
        <w:t>森益和商贸、皇室贵</w:t>
      </w:r>
      <w:r>
        <w:rPr>
          <w:rFonts w:hint="eastAsia"/>
          <w:spacing w:val="-5"/>
          <w:sz w:val="30"/>
          <w:szCs w:val="30"/>
        </w:rPr>
        <w:t>夫</w:t>
      </w:r>
      <w:r>
        <w:rPr>
          <w:rFonts w:hint="eastAsia"/>
          <w:sz w:val="30"/>
          <w:szCs w:val="30"/>
        </w:rPr>
        <w:t>人皮革、</w:t>
      </w:r>
      <w:r>
        <w:rPr>
          <w:rFonts w:hint="eastAsia"/>
          <w:spacing w:val="-5"/>
          <w:sz w:val="30"/>
          <w:szCs w:val="30"/>
        </w:rPr>
        <w:t>龍</w:t>
      </w:r>
      <w:r>
        <w:rPr>
          <w:rFonts w:hint="eastAsia"/>
          <w:sz w:val="30"/>
          <w:szCs w:val="30"/>
        </w:rPr>
        <w:t>戈尔裤业</w:t>
      </w:r>
      <w:r>
        <w:rPr>
          <w:rFonts w:hint="eastAsia"/>
          <w:spacing w:val="-5"/>
          <w:sz w:val="30"/>
          <w:szCs w:val="30"/>
        </w:rPr>
        <w:t>、</w:t>
      </w:r>
      <w:r>
        <w:rPr>
          <w:rFonts w:hint="eastAsia"/>
          <w:sz w:val="30"/>
          <w:szCs w:val="30"/>
        </w:rPr>
        <w:t>铁岭漂亮</w:t>
      </w:r>
      <w:r>
        <w:rPr>
          <w:rFonts w:hint="eastAsia"/>
          <w:spacing w:val="-5"/>
          <w:sz w:val="30"/>
          <w:szCs w:val="30"/>
        </w:rPr>
        <w:t>宝贝</w:t>
      </w:r>
      <w:r>
        <w:rPr>
          <w:rFonts w:hint="eastAsia"/>
          <w:sz w:val="30"/>
          <w:szCs w:val="30"/>
        </w:rPr>
        <w:t>儿童购物中心</w:t>
      </w:r>
      <w:r>
        <w:rPr>
          <w:rFonts w:hint="eastAsia"/>
          <w:spacing w:val="-5"/>
          <w:sz w:val="30"/>
          <w:szCs w:val="30"/>
        </w:rPr>
        <w:t>、</w:t>
      </w:r>
      <w:r>
        <w:rPr>
          <w:rFonts w:hint="eastAsia"/>
          <w:sz w:val="30"/>
          <w:szCs w:val="30"/>
        </w:rPr>
        <w:t>恩爱家纺</w:t>
      </w:r>
      <w:r>
        <w:rPr>
          <w:rFonts w:hint="eastAsia"/>
          <w:spacing w:val="-5"/>
          <w:sz w:val="30"/>
          <w:szCs w:val="30"/>
        </w:rPr>
        <w:t>、</w:t>
      </w:r>
      <w:r>
        <w:rPr>
          <w:rFonts w:hint="eastAsia"/>
          <w:sz w:val="30"/>
          <w:szCs w:val="30"/>
        </w:rPr>
        <w:t>绅阁家纺</w:t>
      </w:r>
      <w:r>
        <w:rPr>
          <w:rFonts w:hint="eastAsia"/>
          <w:spacing w:val="-16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沈阳欧迪</w:t>
      </w:r>
      <w:r>
        <w:rPr>
          <w:rFonts w:hint="eastAsia"/>
          <w:spacing w:val="-5"/>
          <w:sz w:val="30"/>
          <w:szCs w:val="30"/>
        </w:rPr>
        <w:t>良</w:t>
      </w:r>
      <w:r>
        <w:rPr>
          <w:rFonts w:hint="eastAsia"/>
          <w:sz w:val="30"/>
          <w:szCs w:val="30"/>
        </w:rPr>
        <w:t>子足道</w:t>
      </w:r>
      <w:r>
        <w:rPr>
          <w:rFonts w:hint="eastAsia"/>
          <w:spacing w:val="-5"/>
          <w:sz w:val="30"/>
          <w:szCs w:val="30"/>
        </w:rPr>
        <w:t>连</w:t>
      </w:r>
      <w:r>
        <w:rPr>
          <w:rFonts w:hint="eastAsia"/>
          <w:sz w:val="30"/>
          <w:szCs w:val="30"/>
        </w:rPr>
        <w:t>锁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沈</w:t>
      </w:r>
      <w:r>
        <w:rPr>
          <w:rFonts w:hint="eastAsia"/>
          <w:spacing w:val="-5"/>
          <w:sz w:val="30"/>
          <w:szCs w:val="30"/>
        </w:rPr>
        <w:t>阳</w:t>
      </w:r>
      <w:r>
        <w:rPr>
          <w:rFonts w:hint="eastAsia"/>
          <w:sz w:val="30"/>
          <w:szCs w:val="30"/>
        </w:rPr>
        <w:t>木爾美</w:t>
      </w:r>
      <w:r>
        <w:rPr>
          <w:rFonts w:hint="eastAsia"/>
          <w:spacing w:val="-20"/>
          <w:sz w:val="30"/>
          <w:szCs w:val="30"/>
        </w:rPr>
        <w:t>业</w:t>
      </w:r>
      <w:r>
        <w:rPr>
          <w:rFonts w:hint="eastAsia"/>
          <w:spacing w:val="-5"/>
          <w:sz w:val="30"/>
          <w:szCs w:val="30"/>
        </w:rPr>
        <w:t>（</w:t>
      </w:r>
      <w:r>
        <w:rPr>
          <w:rFonts w:hint="eastAsia"/>
          <w:sz w:val="30"/>
          <w:szCs w:val="30"/>
        </w:rPr>
        <w:t>楷模造</w:t>
      </w:r>
      <w:r>
        <w:rPr>
          <w:rFonts w:hint="eastAsia"/>
          <w:spacing w:val="-5"/>
          <w:sz w:val="30"/>
          <w:szCs w:val="30"/>
        </w:rPr>
        <w:t>型</w:t>
      </w:r>
      <w:r>
        <w:rPr>
          <w:rFonts w:hint="eastAsia"/>
          <w:spacing w:val="-25"/>
          <w:sz w:val="30"/>
          <w:szCs w:val="30"/>
        </w:rPr>
        <w:t>）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辽宁皎月</w:t>
      </w:r>
      <w:r>
        <w:rPr>
          <w:rFonts w:hint="eastAsia"/>
          <w:spacing w:val="-5"/>
          <w:sz w:val="30"/>
          <w:szCs w:val="30"/>
        </w:rPr>
        <w:t>美</w:t>
      </w:r>
      <w:r>
        <w:rPr>
          <w:rFonts w:hint="eastAsia"/>
          <w:sz w:val="30"/>
          <w:szCs w:val="30"/>
        </w:rPr>
        <w:t>容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鞍</w:t>
      </w:r>
      <w:r>
        <w:rPr>
          <w:rFonts w:hint="eastAsia"/>
          <w:spacing w:val="-5"/>
          <w:sz w:val="30"/>
          <w:szCs w:val="30"/>
        </w:rPr>
        <w:t>山</w:t>
      </w:r>
      <w:r>
        <w:rPr>
          <w:rFonts w:hint="eastAsia"/>
          <w:sz w:val="30"/>
          <w:szCs w:val="30"/>
        </w:rPr>
        <w:t>齐敏整</w:t>
      </w:r>
      <w:r>
        <w:rPr>
          <w:rFonts w:hint="eastAsia"/>
          <w:spacing w:val="-5"/>
          <w:sz w:val="30"/>
          <w:szCs w:val="30"/>
        </w:rPr>
        <w:t>形</w:t>
      </w:r>
      <w:r>
        <w:rPr>
          <w:rFonts w:hint="eastAsia"/>
          <w:sz w:val="30"/>
          <w:szCs w:val="30"/>
        </w:rPr>
        <w:t>美容医院</w:t>
      </w:r>
      <w:r>
        <w:rPr>
          <w:rFonts w:hint="eastAsia"/>
          <w:spacing w:val="-15"/>
          <w:sz w:val="30"/>
          <w:szCs w:val="30"/>
        </w:rPr>
        <w:t>、</w:t>
      </w:r>
      <w:r>
        <w:rPr>
          <w:rFonts w:hint="eastAsia"/>
          <w:sz w:val="30"/>
          <w:szCs w:val="30"/>
        </w:rPr>
        <w:t>安</w:t>
      </w:r>
      <w:r>
        <w:rPr>
          <w:rFonts w:hint="eastAsia"/>
          <w:spacing w:val="-5"/>
          <w:sz w:val="30"/>
          <w:szCs w:val="30"/>
        </w:rPr>
        <w:t>控</w:t>
      </w:r>
      <w:r>
        <w:rPr>
          <w:rFonts w:hint="eastAsia"/>
          <w:sz w:val="30"/>
          <w:szCs w:val="30"/>
        </w:rPr>
        <w:t>科技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营口金</w:t>
      </w:r>
      <w:r>
        <w:rPr>
          <w:rFonts w:hint="eastAsia"/>
          <w:spacing w:val="-5"/>
          <w:sz w:val="30"/>
          <w:szCs w:val="30"/>
        </w:rPr>
        <w:t>刚</w:t>
      </w:r>
      <w:r>
        <w:rPr>
          <w:rFonts w:hint="eastAsia"/>
          <w:sz w:val="30"/>
          <w:szCs w:val="30"/>
        </w:rPr>
        <w:t>山餐</w:t>
      </w:r>
      <w:r>
        <w:rPr>
          <w:rFonts w:hint="eastAsia"/>
          <w:spacing w:val="-5"/>
          <w:sz w:val="30"/>
          <w:szCs w:val="30"/>
        </w:rPr>
        <w:t>饮</w:t>
      </w:r>
      <w:r>
        <w:rPr>
          <w:rFonts w:hint="eastAsia"/>
          <w:spacing w:val="-15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</w:t>
      </w:r>
      <w:r>
        <w:rPr>
          <w:rFonts w:hint="eastAsia"/>
          <w:spacing w:val="-5"/>
          <w:sz w:val="30"/>
          <w:szCs w:val="30"/>
        </w:rPr>
        <w:t>恒</w:t>
      </w:r>
      <w:r>
        <w:rPr>
          <w:rFonts w:hint="eastAsia"/>
          <w:sz w:val="30"/>
          <w:szCs w:val="30"/>
        </w:rPr>
        <w:t>成世纪</w:t>
      </w:r>
      <w:r>
        <w:rPr>
          <w:rFonts w:hint="eastAsia"/>
          <w:spacing w:val="-5"/>
          <w:sz w:val="30"/>
          <w:szCs w:val="30"/>
        </w:rPr>
        <w:t>企业</w:t>
      </w:r>
      <w:r>
        <w:rPr>
          <w:rFonts w:hint="eastAsia"/>
          <w:sz w:val="30"/>
          <w:szCs w:val="30"/>
        </w:rPr>
        <w:t>管理有限</w:t>
      </w:r>
      <w:r>
        <w:rPr>
          <w:rFonts w:hint="eastAsia"/>
          <w:spacing w:val="-5"/>
          <w:sz w:val="30"/>
          <w:szCs w:val="30"/>
        </w:rPr>
        <w:t>公</w:t>
      </w:r>
      <w:r>
        <w:rPr>
          <w:rFonts w:hint="eastAsia"/>
          <w:spacing w:val="-15"/>
          <w:sz w:val="30"/>
          <w:szCs w:val="30"/>
        </w:rPr>
        <w:t>司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pacing w:val="-5"/>
          <w:sz w:val="30"/>
          <w:szCs w:val="30"/>
        </w:rPr>
        <w:t>刘</w:t>
      </w:r>
      <w:r>
        <w:rPr>
          <w:rFonts w:hint="eastAsia"/>
          <w:sz w:val="30"/>
          <w:szCs w:val="30"/>
        </w:rPr>
        <w:t>一锅</w:t>
      </w:r>
      <w:r>
        <w:rPr>
          <w:rFonts w:hint="eastAsia"/>
          <w:spacing w:val="-20"/>
          <w:sz w:val="30"/>
          <w:szCs w:val="30"/>
        </w:rPr>
        <w:t>）</w:t>
      </w:r>
      <w:r>
        <w:rPr>
          <w:rFonts w:hint="eastAsia"/>
          <w:spacing w:val="-15"/>
          <w:sz w:val="30"/>
          <w:szCs w:val="30"/>
        </w:rPr>
        <w:t>、</w:t>
      </w:r>
      <w:r>
        <w:rPr>
          <w:rFonts w:hint="eastAsia"/>
          <w:sz w:val="30"/>
          <w:szCs w:val="30"/>
        </w:rPr>
        <w:t>海</w:t>
      </w:r>
      <w:r>
        <w:rPr>
          <w:rFonts w:hint="eastAsia"/>
          <w:spacing w:val="-5"/>
          <w:sz w:val="30"/>
          <w:szCs w:val="30"/>
        </w:rPr>
        <w:t>城</w:t>
      </w:r>
      <w:r>
        <w:rPr>
          <w:rFonts w:hint="eastAsia"/>
          <w:sz w:val="30"/>
          <w:szCs w:val="30"/>
        </w:rPr>
        <w:t>全羊烧烤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艾居连</w:t>
      </w:r>
      <w:r>
        <w:rPr>
          <w:rFonts w:hint="eastAsia"/>
          <w:spacing w:val="-5"/>
          <w:sz w:val="30"/>
          <w:szCs w:val="30"/>
        </w:rPr>
        <w:t>锁</w:t>
      </w:r>
      <w:r>
        <w:rPr>
          <w:rFonts w:hint="eastAsia"/>
          <w:sz w:val="30"/>
          <w:szCs w:val="30"/>
        </w:rPr>
        <w:t>酒店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抚</w:t>
      </w:r>
      <w:r>
        <w:rPr>
          <w:rFonts w:hint="eastAsia"/>
          <w:sz w:val="30"/>
          <w:szCs w:val="30"/>
        </w:rPr>
        <w:t>顺独凤</w:t>
      </w:r>
      <w:r>
        <w:rPr>
          <w:rFonts w:hint="eastAsia"/>
          <w:spacing w:val="-5"/>
          <w:sz w:val="30"/>
          <w:szCs w:val="30"/>
        </w:rPr>
        <w:t>轩</w:t>
      </w:r>
      <w:r>
        <w:rPr>
          <w:rFonts w:hint="eastAsia"/>
          <w:sz w:val="30"/>
          <w:szCs w:val="30"/>
        </w:rPr>
        <w:t>食品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沈</w:t>
      </w:r>
      <w:r>
        <w:rPr>
          <w:rFonts w:hint="eastAsia"/>
          <w:sz w:val="30"/>
          <w:szCs w:val="30"/>
        </w:rPr>
        <w:t>阳兰乔</w:t>
      </w:r>
      <w:r>
        <w:rPr>
          <w:rFonts w:hint="eastAsia"/>
          <w:spacing w:val="-5"/>
          <w:sz w:val="30"/>
          <w:szCs w:val="30"/>
        </w:rPr>
        <w:t>贝恩</w:t>
      </w:r>
      <w:r>
        <w:rPr>
          <w:rFonts w:hint="eastAsia"/>
          <w:sz w:val="30"/>
          <w:szCs w:val="30"/>
        </w:rPr>
        <w:t>餐饮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</w:t>
      </w:r>
      <w:r>
        <w:rPr>
          <w:rFonts w:hint="eastAsia"/>
          <w:spacing w:val="-5"/>
          <w:sz w:val="30"/>
          <w:szCs w:val="30"/>
        </w:rPr>
        <w:t>润</w:t>
      </w:r>
      <w:r>
        <w:rPr>
          <w:rFonts w:hint="eastAsia"/>
          <w:sz w:val="30"/>
          <w:szCs w:val="30"/>
        </w:rPr>
        <w:t>滋源食</w:t>
      </w:r>
      <w:r>
        <w:rPr>
          <w:rFonts w:hint="eastAsia"/>
          <w:spacing w:val="-5"/>
          <w:sz w:val="30"/>
          <w:szCs w:val="30"/>
        </w:rPr>
        <w:t>品</w:t>
      </w:r>
      <w:r>
        <w:rPr>
          <w:rFonts w:hint="eastAsia"/>
          <w:spacing w:val="-20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</w:t>
      </w:r>
      <w:r>
        <w:rPr>
          <w:rFonts w:hint="eastAsia"/>
          <w:spacing w:val="-5"/>
          <w:sz w:val="30"/>
          <w:szCs w:val="30"/>
        </w:rPr>
        <w:t>吴</w:t>
      </w:r>
      <w:r>
        <w:rPr>
          <w:rFonts w:hint="eastAsia"/>
          <w:sz w:val="30"/>
          <w:szCs w:val="30"/>
        </w:rPr>
        <w:t>裕泰茶叶</w:t>
      </w:r>
      <w:r>
        <w:rPr>
          <w:rFonts w:hint="eastAsia"/>
          <w:spacing w:val="-77"/>
          <w:sz w:val="30"/>
          <w:szCs w:val="30"/>
        </w:rPr>
        <w:t>、</w:t>
      </w:r>
      <w:r>
        <w:rPr>
          <w:rFonts w:hint="eastAsia"/>
          <w:sz w:val="30"/>
          <w:szCs w:val="30"/>
        </w:rPr>
        <w:t>沈阳奥</w:t>
      </w:r>
      <w:r>
        <w:rPr>
          <w:rFonts w:hint="eastAsia"/>
          <w:spacing w:val="-5"/>
          <w:sz w:val="30"/>
          <w:szCs w:val="30"/>
        </w:rPr>
        <w:t>派</w:t>
      </w:r>
      <w:r>
        <w:rPr>
          <w:rFonts w:hint="eastAsia"/>
          <w:sz w:val="30"/>
          <w:szCs w:val="30"/>
        </w:rPr>
        <w:t>奇食品</w:t>
      </w:r>
      <w:r>
        <w:rPr>
          <w:rFonts w:hint="eastAsia"/>
          <w:spacing w:val="-77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沈</w:t>
      </w:r>
      <w:r>
        <w:rPr>
          <w:rFonts w:hint="eastAsia"/>
          <w:sz w:val="30"/>
          <w:szCs w:val="30"/>
        </w:rPr>
        <w:t>阳银</w:t>
      </w:r>
      <w:r>
        <w:rPr>
          <w:rFonts w:hint="eastAsia"/>
          <w:spacing w:val="-5"/>
          <w:sz w:val="30"/>
          <w:szCs w:val="30"/>
        </w:rPr>
        <w:t>丰</w:t>
      </w:r>
      <w:r>
        <w:rPr>
          <w:rFonts w:hint="eastAsia"/>
          <w:sz w:val="30"/>
          <w:szCs w:val="30"/>
        </w:rPr>
        <w:t>轿车真</w:t>
      </w:r>
      <w:r>
        <w:rPr>
          <w:rFonts w:hint="eastAsia"/>
          <w:spacing w:val="-5"/>
          <w:sz w:val="30"/>
          <w:szCs w:val="30"/>
        </w:rPr>
        <w:t>皮</w:t>
      </w:r>
      <w:r>
        <w:rPr>
          <w:rFonts w:hint="eastAsia"/>
          <w:sz w:val="30"/>
          <w:szCs w:val="30"/>
        </w:rPr>
        <w:t>座套有</w:t>
      </w:r>
      <w:r>
        <w:rPr>
          <w:rFonts w:hint="eastAsia"/>
          <w:spacing w:val="-5"/>
          <w:sz w:val="30"/>
          <w:szCs w:val="30"/>
        </w:rPr>
        <w:t>限</w:t>
      </w:r>
      <w:r>
        <w:rPr>
          <w:rFonts w:hint="eastAsia"/>
          <w:sz w:val="30"/>
          <w:szCs w:val="30"/>
        </w:rPr>
        <w:t>公</w:t>
      </w:r>
      <w:r>
        <w:rPr>
          <w:rFonts w:hint="eastAsia"/>
          <w:spacing w:val="-5"/>
          <w:sz w:val="30"/>
          <w:szCs w:val="30"/>
        </w:rPr>
        <w:t>司</w:t>
      </w:r>
      <w:r>
        <w:rPr>
          <w:rFonts w:hint="eastAsia"/>
          <w:spacing w:val="-77"/>
          <w:sz w:val="30"/>
          <w:szCs w:val="30"/>
        </w:rPr>
        <w:t>、</w:t>
      </w:r>
      <w:r>
        <w:rPr>
          <w:rFonts w:hint="eastAsia"/>
          <w:sz w:val="30"/>
          <w:szCs w:val="30"/>
        </w:rPr>
        <w:t>锦州博大</w:t>
      </w:r>
      <w:r>
        <w:rPr>
          <w:rFonts w:hint="eastAsia"/>
          <w:spacing w:val="-5"/>
          <w:sz w:val="30"/>
          <w:szCs w:val="30"/>
        </w:rPr>
        <w:t>维</w:t>
      </w:r>
      <w:r>
        <w:rPr>
          <w:rFonts w:hint="eastAsia"/>
          <w:sz w:val="30"/>
          <w:szCs w:val="30"/>
        </w:rPr>
        <w:t>康药房</w:t>
      </w:r>
      <w:r>
        <w:rPr>
          <w:rFonts w:hint="eastAsia"/>
          <w:spacing w:val="-77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恩</w:t>
      </w:r>
      <w:r>
        <w:rPr>
          <w:rFonts w:hint="eastAsia"/>
          <w:sz w:val="30"/>
          <w:szCs w:val="30"/>
        </w:rPr>
        <w:t>洲医</w:t>
      </w:r>
      <w:r>
        <w:rPr>
          <w:rFonts w:hint="eastAsia"/>
          <w:spacing w:val="-5"/>
          <w:sz w:val="30"/>
          <w:szCs w:val="30"/>
        </w:rPr>
        <w:t>疗</w:t>
      </w:r>
      <w:r>
        <w:rPr>
          <w:rFonts w:hint="eastAsia"/>
          <w:sz w:val="30"/>
          <w:szCs w:val="30"/>
        </w:rPr>
        <w:t>器械、锦州昌华</w:t>
      </w:r>
      <w:r>
        <w:rPr>
          <w:rFonts w:hint="eastAsia"/>
          <w:spacing w:val="-5"/>
          <w:sz w:val="30"/>
          <w:szCs w:val="30"/>
        </w:rPr>
        <w:t>印</w:t>
      </w:r>
      <w:r>
        <w:rPr>
          <w:rFonts w:hint="eastAsia"/>
          <w:sz w:val="30"/>
          <w:szCs w:val="30"/>
        </w:rPr>
        <w:t>刷包装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pacing w:val="-5"/>
          <w:sz w:val="30"/>
          <w:szCs w:val="30"/>
        </w:rPr>
        <w:t>东</w:t>
      </w:r>
      <w:r>
        <w:rPr>
          <w:rFonts w:hint="eastAsia"/>
          <w:sz w:val="30"/>
          <w:szCs w:val="30"/>
        </w:rPr>
        <w:t>方爱婴</w:t>
      </w:r>
      <w:r>
        <w:rPr>
          <w:rFonts w:hint="eastAsia"/>
          <w:spacing w:val="-5"/>
          <w:sz w:val="30"/>
          <w:szCs w:val="30"/>
        </w:rPr>
        <w:t>咨</w:t>
      </w:r>
      <w:r>
        <w:rPr>
          <w:rFonts w:hint="eastAsia"/>
          <w:sz w:val="30"/>
          <w:szCs w:val="30"/>
        </w:rPr>
        <w:t>询有</w:t>
      </w:r>
      <w:r>
        <w:rPr>
          <w:rFonts w:hint="eastAsia"/>
          <w:spacing w:val="-5"/>
          <w:sz w:val="30"/>
          <w:szCs w:val="30"/>
        </w:rPr>
        <w:t>限</w:t>
      </w:r>
      <w:r>
        <w:rPr>
          <w:rFonts w:hint="eastAsia"/>
          <w:sz w:val="30"/>
          <w:szCs w:val="30"/>
        </w:rPr>
        <w:t>公司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洲</w:t>
      </w:r>
      <w:r>
        <w:rPr>
          <w:rFonts w:hint="eastAsia"/>
          <w:spacing w:val="-5"/>
          <w:sz w:val="30"/>
          <w:szCs w:val="30"/>
        </w:rPr>
        <w:t>际广</w:t>
      </w:r>
      <w:r>
        <w:rPr>
          <w:rFonts w:hint="eastAsia"/>
          <w:sz w:val="30"/>
          <w:szCs w:val="30"/>
        </w:rPr>
        <w:t>告</w:t>
      </w:r>
      <w:r>
        <w:rPr>
          <w:rFonts w:hint="eastAsia"/>
          <w:spacing w:val="-25"/>
          <w:sz w:val="30"/>
          <w:szCs w:val="30"/>
        </w:rPr>
        <w:t>、</w:t>
      </w:r>
      <w:r>
        <w:rPr>
          <w:rFonts w:hint="eastAsia"/>
          <w:sz w:val="30"/>
          <w:szCs w:val="30"/>
        </w:rPr>
        <w:t>中国黄</w:t>
      </w:r>
      <w:r>
        <w:rPr>
          <w:rFonts w:hint="eastAsia"/>
          <w:spacing w:val="-5"/>
          <w:sz w:val="30"/>
          <w:szCs w:val="30"/>
        </w:rPr>
        <w:t>金</w:t>
      </w:r>
      <w:r>
        <w:rPr>
          <w:rFonts w:hint="eastAsia"/>
          <w:sz w:val="30"/>
          <w:szCs w:val="30"/>
        </w:rPr>
        <w:t>北方国</w:t>
      </w:r>
      <w:r>
        <w:rPr>
          <w:rFonts w:hint="eastAsia"/>
          <w:spacing w:val="-5"/>
          <w:sz w:val="30"/>
          <w:szCs w:val="30"/>
        </w:rPr>
        <w:t>际</w:t>
      </w:r>
      <w:r>
        <w:rPr>
          <w:rFonts w:hint="eastAsia"/>
          <w:sz w:val="30"/>
          <w:szCs w:val="30"/>
        </w:rPr>
        <w:t>珠宝城</w:t>
      </w:r>
      <w:r>
        <w:rPr>
          <w:rFonts w:hint="eastAsia"/>
          <w:spacing w:val="-29"/>
          <w:sz w:val="30"/>
          <w:szCs w:val="30"/>
        </w:rPr>
        <w:t>、</w:t>
      </w:r>
      <w:r>
        <w:rPr>
          <w:rFonts w:hint="eastAsia"/>
          <w:sz w:val="30"/>
          <w:szCs w:val="30"/>
        </w:rPr>
        <w:t>辽宁鑫奉珠宝首</w:t>
      </w:r>
      <w:r>
        <w:rPr>
          <w:rFonts w:hint="eastAsia"/>
          <w:spacing w:val="-5"/>
          <w:sz w:val="30"/>
          <w:szCs w:val="30"/>
        </w:rPr>
        <w:t>饰</w:t>
      </w:r>
      <w:r>
        <w:rPr>
          <w:rFonts w:hint="eastAsia"/>
          <w:sz w:val="30"/>
          <w:szCs w:val="30"/>
        </w:rPr>
        <w:t>有限公司。</w:t>
      </w:r>
      <w:bookmarkStart w:id="0" w:name="_GoBack"/>
      <w:bookmarkEnd w:id="0"/>
      <w:r>
        <w:rPr>
          <w:rFonts w:ascii="Times New Roman" w:eastAsia="Times New Roman"/>
          <w:sz w:val="30"/>
          <w:szCs w:val="30"/>
        </w:rPr>
        <w:tab/>
      </w:r>
    </w:p>
    <w:p w:rsidR="00CE3A14" w:rsidRPr="00D54A13" w:rsidRDefault="00CE3A14" w:rsidP="00D54A13">
      <w:pPr>
        <w:rPr>
          <w:sz w:val="32"/>
          <w:szCs w:val="32"/>
        </w:rPr>
      </w:pPr>
    </w:p>
    <w:p w:rsidR="00CE3A14" w:rsidRPr="00D54A13" w:rsidRDefault="00CE3A14" w:rsidP="00D54A13">
      <w:pPr>
        <w:rPr>
          <w:sz w:val="32"/>
          <w:szCs w:val="32"/>
        </w:rPr>
      </w:pPr>
    </w:p>
    <w:p w:rsidR="00CE3A14" w:rsidRPr="00D54A13" w:rsidRDefault="00CE3A14" w:rsidP="00D54A13">
      <w:pPr>
        <w:rPr>
          <w:sz w:val="32"/>
          <w:szCs w:val="32"/>
        </w:rPr>
      </w:pPr>
    </w:p>
    <w:sectPr w:rsidR="00CE3A14" w:rsidRPr="00D54A13" w:rsidSect="00430F38">
      <w:footerReference w:type="default" r:id="rId8"/>
      <w:pgSz w:w="11906" w:h="16838"/>
      <w:pgMar w:top="1440" w:right="1417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14" w:rsidRDefault="00CE3A14" w:rsidP="00430F38">
      <w:r>
        <w:separator/>
      </w:r>
    </w:p>
  </w:endnote>
  <w:endnote w:type="continuationSeparator" w:id="0">
    <w:p w:rsidR="00CE3A14" w:rsidRDefault="00CE3A14" w:rsidP="0043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4" w:rsidRDefault="00CE3A1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mMoDtrgBAABUAwAADgAAAAAAAAABACAAAAAeAQAAZHJzL2Uyb0RvYy54bWxQSwUGAAAAAAYABgBZ&#10;AQAASAUAAAAA&#10;" filled="f" stroked="f">
          <v:textbox style="mso-fit-shape-to-text:t" inset="0,0,0,0">
            <w:txbxContent>
              <w:p w:rsidR="00CE3A14" w:rsidRDefault="00CE3A14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475087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14" w:rsidRDefault="00CE3A14" w:rsidP="00430F38">
      <w:r>
        <w:separator/>
      </w:r>
    </w:p>
  </w:footnote>
  <w:footnote w:type="continuationSeparator" w:id="0">
    <w:p w:rsidR="00CE3A14" w:rsidRDefault="00CE3A14" w:rsidP="0043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）"/>
      <w:lvlJc w:val="left"/>
      <w:pPr>
        <w:ind w:left="563" w:hanging="275"/>
      </w:pPr>
      <w:rPr>
        <w:rFonts w:cs="Times New Roman" w:hint="default"/>
        <w:w w:val="101"/>
      </w:rPr>
    </w:lvl>
    <w:lvl w:ilvl="1">
      <w:numFmt w:val="bullet"/>
      <w:lvlText w:val="•"/>
      <w:lvlJc w:val="left"/>
      <w:pPr>
        <w:ind w:left="1013" w:hanging="275"/>
      </w:pPr>
      <w:rPr>
        <w:rFonts w:hint="default"/>
      </w:rPr>
    </w:lvl>
    <w:lvl w:ilvl="2">
      <w:numFmt w:val="bullet"/>
      <w:lvlText w:val="•"/>
      <w:lvlJc w:val="left"/>
      <w:pPr>
        <w:ind w:left="1466" w:hanging="275"/>
      </w:pPr>
      <w:rPr>
        <w:rFonts w:hint="default"/>
      </w:rPr>
    </w:lvl>
    <w:lvl w:ilvl="3">
      <w:numFmt w:val="bullet"/>
      <w:lvlText w:val="•"/>
      <w:lvlJc w:val="left"/>
      <w:pPr>
        <w:ind w:left="1920" w:hanging="275"/>
      </w:pPr>
      <w:rPr>
        <w:rFonts w:hint="default"/>
      </w:rPr>
    </w:lvl>
    <w:lvl w:ilvl="4">
      <w:numFmt w:val="bullet"/>
      <w:lvlText w:val="•"/>
      <w:lvlJc w:val="left"/>
      <w:pPr>
        <w:ind w:left="2373" w:hanging="275"/>
      </w:pPr>
      <w:rPr>
        <w:rFonts w:hint="default"/>
      </w:rPr>
    </w:lvl>
    <w:lvl w:ilvl="5">
      <w:numFmt w:val="bullet"/>
      <w:lvlText w:val="•"/>
      <w:lvlJc w:val="left"/>
      <w:pPr>
        <w:ind w:left="2827" w:hanging="275"/>
      </w:pPr>
      <w:rPr>
        <w:rFonts w:hint="default"/>
      </w:rPr>
    </w:lvl>
    <w:lvl w:ilvl="6">
      <w:numFmt w:val="bullet"/>
      <w:lvlText w:val="•"/>
      <w:lvlJc w:val="left"/>
      <w:pPr>
        <w:ind w:left="3280" w:hanging="275"/>
      </w:pPr>
      <w:rPr>
        <w:rFonts w:hint="default"/>
      </w:rPr>
    </w:lvl>
    <w:lvl w:ilvl="7">
      <w:numFmt w:val="bullet"/>
      <w:lvlText w:val="•"/>
      <w:lvlJc w:val="left"/>
      <w:pPr>
        <w:ind w:left="3733" w:hanging="275"/>
      </w:pPr>
      <w:rPr>
        <w:rFonts w:hint="default"/>
      </w:rPr>
    </w:lvl>
    <w:lvl w:ilvl="8">
      <w:numFmt w:val="bullet"/>
      <w:lvlText w:val="•"/>
      <w:lvlJc w:val="left"/>
      <w:pPr>
        <w:ind w:left="4187" w:hanging="275"/>
      </w:pPr>
      <w:rPr>
        <w:rFonts w:hint="default"/>
      </w:rPr>
    </w:lvl>
  </w:abstractNum>
  <w:abstractNum w:abstractNumId="1">
    <w:nsid w:val="01426D31"/>
    <w:multiLevelType w:val="multilevel"/>
    <w:tmpl w:val="01426D31"/>
    <w:lvl w:ilvl="0">
      <w:start w:val="26"/>
      <w:numFmt w:val="decimal"/>
      <w:lvlText w:val="%1"/>
      <w:lvlJc w:val="left"/>
      <w:pPr>
        <w:ind w:left="3527" w:hanging="360"/>
      </w:pPr>
      <w:rPr>
        <w:rFonts w:ascii="宋体" w:eastAsia="宋体" w:hAnsi="宋体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40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4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2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5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D87"/>
    <w:rsid w:val="000123E8"/>
    <w:rsid w:val="000221C1"/>
    <w:rsid w:val="000326CB"/>
    <w:rsid w:val="00053672"/>
    <w:rsid w:val="00056C45"/>
    <w:rsid w:val="00080629"/>
    <w:rsid w:val="00081D8D"/>
    <w:rsid w:val="00084090"/>
    <w:rsid w:val="0008762C"/>
    <w:rsid w:val="00090484"/>
    <w:rsid w:val="00090ED1"/>
    <w:rsid w:val="00093313"/>
    <w:rsid w:val="000A67CF"/>
    <w:rsid w:val="000C3819"/>
    <w:rsid w:val="000D7D03"/>
    <w:rsid w:val="000E1B78"/>
    <w:rsid w:val="000E2DFD"/>
    <w:rsid w:val="000F64A2"/>
    <w:rsid w:val="000F7D24"/>
    <w:rsid w:val="00102585"/>
    <w:rsid w:val="00103ACA"/>
    <w:rsid w:val="00107D6F"/>
    <w:rsid w:val="0011335E"/>
    <w:rsid w:val="00113376"/>
    <w:rsid w:val="0011573F"/>
    <w:rsid w:val="00135AE3"/>
    <w:rsid w:val="00146ECC"/>
    <w:rsid w:val="001579EF"/>
    <w:rsid w:val="00160C46"/>
    <w:rsid w:val="001663A2"/>
    <w:rsid w:val="0018223F"/>
    <w:rsid w:val="0018597D"/>
    <w:rsid w:val="001934C6"/>
    <w:rsid w:val="001A56C2"/>
    <w:rsid w:val="001B7C31"/>
    <w:rsid w:val="001E66BB"/>
    <w:rsid w:val="001F11A9"/>
    <w:rsid w:val="00201335"/>
    <w:rsid w:val="002061D7"/>
    <w:rsid w:val="0025567A"/>
    <w:rsid w:val="00257AEF"/>
    <w:rsid w:val="00257FB9"/>
    <w:rsid w:val="0026269E"/>
    <w:rsid w:val="00275C16"/>
    <w:rsid w:val="00280114"/>
    <w:rsid w:val="0029448C"/>
    <w:rsid w:val="002952BC"/>
    <w:rsid w:val="002A4B6D"/>
    <w:rsid w:val="002B2687"/>
    <w:rsid w:val="002D2DFD"/>
    <w:rsid w:val="003009F2"/>
    <w:rsid w:val="00302689"/>
    <w:rsid w:val="003222CE"/>
    <w:rsid w:val="003255A8"/>
    <w:rsid w:val="00330167"/>
    <w:rsid w:val="00335C63"/>
    <w:rsid w:val="00355841"/>
    <w:rsid w:val="00356895"/>
    <w:rsid w:val="003605E0"/>
    <w:rsid w:val="00375105"/>
    <w:rsid w:val="00377B5B"/>
    <w:rsid w:val="00386411"/>
    <w:rsid w:val="003B408A"/>
    <w:rsid w:val="003B7DE7"/>
    <w:rsid w:val="003C1402"/>
    <w:rsid w:val="003C6853"/>
    <w:rsid w:val="003D2DF3"/>
    <w:rsid w:val="003D4C28"/>
    <w:rsid w:val="003E4D7D"/>
    <w:rsid w:val="003F016A"/>
    <w:rsid w:val="003F1511"/>
    <w:rsid w:val="003F26EA"/>
    <w:rsid w:val="003F30C4"/>
    <w:rsid w:val="003F5F61"/>
    <w:rsid w:val="004053C3"/>
    <w:rsid w:val="00405BF4"/>
    <w:rsid w:val="00411447"/>
    <w:rsid w:val="004148AD"/>
    <w:rsid w:val="00421761"/>
    <w:rsid w:val="0042473A"/>
    <w:rsid w:val="00430F38"/>
    <w:rsid w:val="00431C59"/>
    <w:rsid w:val="00432171"/>
    <w:rsid w:val="00440DB0"/>
    <w:rsid w:val="004456EE"/>
    <w:rsid w:val="00450944"/>
    <w:rsid w:val="0046725B"/>
    <w:rsid w:val="00475087"/>
    <w:rsid w:val="0048271E"/>
    <w:rsid w:val="004B26CA"/>
    <w:rsid w:val="004B647D"/>
    <w:rsid w:val="004C2432"/>
    <w:rsid w:val="004D3996"/>
    <w:rsid w:val="004D6748"/>
    <w:rsid w:val="004D6FE9"/>
    <w:rsid w:val="004F4779"/>
    <w:rsid w:val="00502C32"/>
    <w:rsid w:val="005042E6"/>
    <w:rsid w:val="0050512D"/>
    <w:rsid w:val="005169BA"/>
    <w:rsid w:val="005228AD"/>
    <w:rsid w:val="0052611F"/>
    <w:rsid w:val="005270B9"/>
    <w:rsid w:val="00535466"/>
    <w:rsid w:val="0054678B"/>
    <w:rsid w:val="005468CC"/>
    <w:rsid w:val="00547F94"/>
    <w:rsid w:val="005506CB"/>
    <w:rsid w:val="00550B08"/>
    <w:rsid w:val="00555D5B"/>
    <w:rsid w:val="00555FD6"/>
    <w:rsid w:val="00563913"/>
    <w:rsid w:val="0056715D"/>
    <w:rsid w:val="00581D19"/>
    <w:rsid w:val="00583CA1"/>
    <w:rsid w:val="0058508B"/>
    <w:rsid w:val="00594F6E"/>
    <w:rsid w:val="005976B8"/>
    <w:rsid w:val="005B08A1"/>
    <w:rsid w:val="005B1F4F"/>
    <w:rsid w:val="005D5ED5"/>
    <w:rsid w:val="005E3044"/>
    <w:rsid w:val="005E7276"/>
    <w:rsid w:val="005F5CDA"/>
    <w:rsid w:val="00610DF0"/>
    <w:rsid w:val="00616B5F"/>
    <w:rsid w:val="00616E8D"/>
    <w:rsid w:val="00625D40"/>
    <w:rsid w:val="00640C08"/>
    <w:rsid w:val="00642DF8"/>
    <w:rsid w:val="00645CE2"/>
    <w:rsid w:val="006579E7"/>
    <w:rsid w:val="00662C6E"/>
    <w:rsid w:val="006705E3"/>
    <w:rsid w:val="00694F0E"/>
    <w:rsid w:val="006A0637"/>
    <w:rsid w:val="006B1502"/>
    <w:rsid w:val="006B74B8"/>
    <w:rsid w:val="00713317"/>
    <w:rsid w:val="007167F5"/>
    <w:rsid w:val="00735AEF"/>
    <w:rsid w:val="00740935"/>
    <w:rsid w:val="00743940"/>
    <w:rsid w:val="0074683D"/>
    <w:rsid w:val="007511F3"/>
    <w:rsid w:val="0075252A"/>
    <w:rsid w:val="0075628F"/>
    <w:rsid w:val="007638CC"/>
    <w:rsid w:val="0076713E"/>
    <w:rsid w:val="00772540"/>
    <w:rsid w:val="00777D91"/>
    <w:rsid w:val="00783159"/>
    <w:rsid w:val="0078723B"/>
    <w:rsid w:val="00791EFF"/>
    <w:rsid w:val="007A1026"/>
    <w:rsid w:val="007A2C73"/>
    <w:rsid w:val="007B5368"/>
    <w:rsid w:val="007C2528"/>
    <w:rsid w:val="007C50E6"/>
    <w:rsid w:val="007C7255"/>
    <w:rsid w:val="007F1470"/>
    <w:rsid w:val="007F6097"/>
    <w:rsid w:val="00830719"/>
    <w:rsid w:val="008314B7"/>
    <w:rsid w:val="0084123E"/>
    <w:rsid w:val="00885988"/>
    <w:rsid w:val="0088640E"/>
    <w:rsid w:val="0089187F"/>
    <w:rsid w:val="00897507"/>
    <w:rsid w:val="008A7A6F"/>
    <w:rsid w:val="008B4ABE"/>
    <w:rsid w:val="008E4086"/>
    <w:rsid w:val="008E70F3"/>
    <w:rsid w:val="009069CC"/>
    <w:rsid w:val="00927573"/>
    <w:rsid w:val="00937AA2"/>
    <w:rsid w:val="009473E5"/>
    <w:rsid w:val="009511F3"/>
    <w:rsid w:val="009679F7"/>
    <w:rsid w:val="00974D5C"/>
    <w:rsid w:val="0099522C"/>
    <w:rsid w:val="009A020C"/>
    <w:rsid w:val="009A09B6"/>
    <w:rsid w:val="009B462B"/>
    <w:rsid w:val="009B7222"/>
    <w:rsid w:val="009C236F"/>
    <w:rsid w:val="009C4000"/>
    <w:rsid w:val="009D46CF"/>
    <w:rsid w:val="009E45C9"/>
    <w:rsid w:val="00A0604D"/>
    <w:rsid w:val="00A10A52"/>
    <w:rsid w:val="00A14DF6"/>
    <w:rsid w:val="00A16438"/>
    <w:rsid w:val="00A231B1"/>
    <w:rsid w:val="00A2463F"/>
    <w:rsid w:val="00A3299D"/>
    <w:rsid w:val="00A32F23"/>
    <w:rsid w:val="00A33B09"/>
    <w:rsid w:val="00A33B81"/>
    <w:rsid w:val="00A3422B"/>
    <w:rsid w:val="00A401F7"/>
    <w:rsid w:val="00A426DD"/>
    <w:rsid w:val="00A47144"/>
    <w:rsid w:val="00A5278D"/>
    <w:rsid w:val="00A570FB"/>
    <w:rsid w:val="00A72565"/>
    <w:rsid w:val="00A765D9"/>
    <w:rsid w:val="00A9697F"/>
    <w:rsid w:val="00A973C6"/>
    <w:rsid w:val="00AA3FC1"/>
    <w:rsid w:val="00AB2F79"/>
    <w:rsid w:val="00AC5135"/>
    <w:rsid w:val="00AC6B13"/>
    <w:rsid w:val="00AD41D8"/>
    <w:rsid w:val="00AE7BA3"/>
    <w:rsid w:val="00AF100D"/>
    <w:rsid w:val="00AF681B"/>
    <w:rsid w:val="00B00925"/>
    <w:rsid w:val="00B02F9C"/>
    <w:rsid w:val="00B148AB"/>
    <w:rsid w:val="00B15066"/>
    <w:rsid w:val="00B16E93"/>
    <w:rsid w:val="00B17727"/>
    <w:rsid w:val="00B22A5C"/>
    <w:rsid w:val="00B36D87"/>
    <w:rsid w:val="00B44F33"/>
    <w:rsid w:val="00B52E9F"/>
    <w:rsid w:val="00B54895"/>
    <w:rsid w:val="00B55C3F"/>
    <w:rsid w:val="00B650D1"/>
    <w:rsid w:val="00B705FF"/>
    <w:rsid w:val="00B9766C"/>
    <w:rsid w:val="00BA25D5"/>
    <w:rsid w:val="00BA66E7"/>
    <w:rsid w:val="00BA76FA"/>
    <w:rsid w:val="00BB054C"/>
    <w:rsid w:val="00BB387A"/>
    <w:rsid w:val="00BC5DF6"/>
    <w:rsid w:val="00BD71C8"/>
    <w:rsid w:val="00BE1187"/>
    <w:rsid w:val="00BE2020"/>
    <w:rsid w:val="00C069D3"/>
    <w:rsid w:val="00C07D2D"/>
    <w:rsid w:val="00C11641"/>
    <w:rsid w:val="00C16FAD"/>
    <w:rsid w:val="00C42A52"/>
    <w:rsid w:val="00C6645E"/>
    <w:rsid w:val="00C6797D"/>
    <w:rsid w:val="00C80565"/>
    <w:rsid w:val="00C84618"/>
    <w:rsid w:val="00C9348D"/>
    <w:rsid w:val="00C939DF"/>
    <w:rsid w:val="00CA7DB9"/>
    <w:rsid w:val="00CB2520"/>
    <w:rsid w:val="00CC48E0"/>
    <w:rsid w:val="00CC781D"/>
    <w:rsid w:val="00CD01DB"/>
    <w:rsid w:val="00CD2E56"/>
    <w:rsid w:val="00CD77F9"/>
    <w:rsid w:val="00CE0933"/>
    <w:rsid w:val="00CE3A14"/>
    <w:rsid w:val="00CF15A0"/>
    <w:rsid w:val="00D0043A"/>
    <w:rsid w:val="00D138B2"/>
    <w:rsid w:val="00D16EAE"/>
    <w:rsid w:val="00D17A83"/>
    <w:rsid w:val="00D27FD4"/>
    <w:rsid w:val="00D33D54"/>
    <w:rsid w:val="00D443C4"/>
    <w:rsid w:val="00D52ACF"/>
    <w:rsid w:val="00D53F86"/>
    <w:rsid w:val="00D54A13"/>
    <w:rsid w:val="00D60D1A"/>
    <w:rsid w:val="00D60FBD"/>
    <w:rsid w:val="00D65F8D"/>
    <w:rsid w:val="00D760A5"/>
    <w:rsid w:val="00D7641C"/>
    <w:rsid w:val="00D81372"/>
    <w:rsid w:val="00D94210"/>
    <w:rsid w:val="00DA320E"/>
    <w:rsid w:val="00DB2D6C"/>
    <w:rsid w:val="00DB500D"/>
    <w:rsid w:val="00DB77C3"/>
    <w:rsid w:val="00DC0CCE"/>
    <w:rsid w:val="00DE0FA6"/>
    <w:rsid w:val="00DE5867"/>
    <w:rsid w:val="00DE63F1"/>
    <w:rsid w:val="00E273AB"/>
    <w:rsid w:val="00E31D3A"/>
    <w:rsid w:val="00E37617"/>
    <w:rsid w:val="00E642A2"/>
    <w:rsid w:val="00E74022"/>
    <w:rsid w:val="00E757E7"/>
    <w:rsid w:val="00E76C4A"/>
    <w:rsid w:val="00E81193"/>
    <w:rsid w:val="00E92C72"/>
    <w:rsid w:val="00EA0413"/>
    <w:rsid w:val="00EA44E7"/>
    <w:rsid w:val="00EB0D3A"/>
    <w:rsid w:val="00EB19EF"/>
    <w:rsid w:val="00EB2783"/>
    <w:rsid w:val="00EB6630"/>
    <w:rsid w:val="00EC549C"/>
    <w:rsid w:val="00ED7F4F"/>
    <w:rsid w:val="00EE35D5"/>
    <w:rsid w:val="00EE799E"/>
    <w:rsid w:val="00EF23D1"/>
    <w:rsid w:val="00EF7FE3"/>
    <w:rsid w:val="00F12CFC"/>
    <w:rsid w:val="00F206AF"/>
    <w:rsid w:val="00F63385"/>
    <w:rsid w:val="00F67AAC"/>
    <w:rsid w:val="00F731A5"/>
    <w:rsid w:val="00F804DD"/>
    <w:rsid w:val="00F81622"/>
    <w:rsid w:val="00FB03BD"/>
    <w:rsid w:val="00FC33DB"/>
    <w:rsid w:val="00FC6605"/>
    <w:rsid w:val="00FD0B8F"/>
    <w:rsid w:val="00FD55AC"/>
    <w:rsid w:val="00FF0E1A"/>
    <w:rsid w:val="00FF7C3C"/>
    <w:rsid w:val="04F33AC4"/>
    <w:rsid w:val="0D267D27"/>
    <w:rsid w:val="0D6E1886"/>
    <w:rsid w:val="135D0129"/>
    <w:rsid w:val="16CA0D37"/>
    <w:rsid w:val="17325D28"/>
    <w:rsid w:val="1C670A55"/>
    <w:rsid w:val="1FBF77CF"/>
    <w:rsid w:val="267B4D08"/>
    <w:rsid w:val="289755EE"/>
    <w:rsid w:val="299E7FDC"/>
    <w:rsid w:val="2ADD5188"/>
    <w:rsid w:val="2E3E0F8F"/>
    <w:rsid w:val="301C207C"/>
    <w:rsid w:val="32DD675E"/>
    <w:rsid w:val="34EE4F35"/>
    <w:rsid w:val="36077A0D"/>
    <w:rsid w:val="44122F3A"/>
    <w:rsid w:val="4737351F"/>
    <w:rsid w:val="4F797464"/>
    <w:rsid w:val="50DD0CE5"/>
    <w:rsid w:val="5115233E"/>
    <w:rsid w:val="51456F8D"/>
    <w:rsid w:val="58BE55A0"/>
    <w:rsid w:val="606442A8"/>
    <w:rsid w:val="63012975"/>
    <w:rsid w:val="63AA1AAA"/>
    <w:rsid w:val="6870345E"/>
    <w:rsid w:val="687154E2"/>
    <w:rsid w:val="6AC77D3D"/>
    <w:rsid w:val="6B844D1F"/>
    <w:rsid w:val="6E6C5914"/>
    <w:rsid w:val="740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30F3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30F38"/>
    <w:pPr>
      <w:autoSpaceDE w:val="0"/>
      <w:autoSpaceDN w:val="0"/>
      <w:spacing w:before="71"/>
      <w:ind w:left="1120"/>
      <w:jc w:val="left"/>
      <w:outlineLvl w:val="1"/>
    </w:pPr>
    <w:rPr>
      <w:rFonts w:ascii="宋体" w:hAnsi="宋体" w:cs="宋体"/>
      <w:b/>
      <w:bCs/>
      <w:kern w:val="0"/>
      <w:szCs w:val="21"/>
      <w:lang w:val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F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600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0F38"/>
    <w:rPr>
      <w:rFonts w:ascii="宋体" w:eastAsia="宋体" w:hAnsi="宋体" w:cs="宋体"/>
      <w:b/>
      <w:bCs/>
      <w:kern w:val="0"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30F38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0014"/>
  </w:style>
  <w:style w:type="paragraph" w:styleId="Footer">
    <w:name w:val="footer"/>
    <w:basedOn w:val="Normal"/>
    <w:link w:val="FooterChar"/>
    <w:uiPriority w:val="99"/>
    <w:rsid w:val="00430F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001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30F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014"/>
    <w:rPr>
      <w:sz w:val="18"/>
      <w:szCs w:val="18"/>
    </w:rPr>
  </w:style>
  <w:style w:type="paragraph" w:styleId="NormalWeb">
    <w:name w:val="Normal (Web)"/>
    <w:basedOn w:val="Normal"/>
    <w:uiPriority w:val="99"/>
    <w:rsid w:val="00430F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30F38"/>
    <w:rPr>
      <w:rFonts w:cs="Times New Roman"/>
      <w:color w:val="0000FF"/>
      <w:u w:val="single"/>
    </w:rPr>
  </w:style>
  <w:style w:type="character" w:customStyle="1" w:styleId="jiathistxt">
    <w:name w:val="jiathis_txt"/>
    <w:basedOn w:val="DefaultParagraphFont"/>
    <w:uiPriority w:val="99"/>
    <w:rsid w:val="00430F38"/>
    <w:rPr>
      <w:rFonts w:cs="Times New Roman"/>
    </w:rPr>
  </w:style>
  <w:style w:type="character" w:customStyle="1" w:styleId="sharetoseparator">
    <w:name w:val="shareto_separator"/>
    <w:basedOn w:val="DefaultParagraphFont"/>
    <w:uiPriority w:val="99"/>
    <w:rsid w:val="00430F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0F38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430F38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196</Words>
  <Characters>1122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2019-03-06T01:46:00Z</cp:lastPrinted>
  <dcterms:created xsi:type="dcterms:W3CDTF">2019-03-08T01:01:00Z</dcterms:created>
  <dcterms:modified xsi:type="dcterms:W3CDTF">2019-03-15T05:04:00Z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